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2" w:type="dxa"/>
        <w:tblLayout w:type="fixed"/>
        <w:tblCellMar>
          <w:left w:w="70" w:type="dxa"/>
          <w:right w:w="70" w:type="dxa"/>
        </w:tblCellMar>
        <w:tblLook w:val="0000" w:firstRow="0" w:lastRow="0" w:firstColumn="0" w:lastColumn="0" w:noHBand="0" w:noVBand="0"/>
      </w:tblPr>
      <w:tblGrid>
        <w:gridCol w:w="142"/>
        <w:gridCol w:w="2930"/>
        <w:gridCol w:w="3178"/>
        <w:gridCol w:w="1105"/>
        <w:gridCol w:w="1967"/>
        <w:gridCol w:w="176"/>
      </w:tblGrid>
      <w:tr w:rsidR="00CE39EE" w:rsidRPr="00B165FC" w14:paraId="09327AC5" w14:textId="77777777" w:rsidTr="007C237A">
        <w:trPr>
          <w:gridBefore w:val="1"/>
          <w:wBefore w:w="142" w:type="dxa"/>
          <w:trHeight w:val="592"/>
        </w:trPr>
        <w:tc>
          <w:tcPr>
            <w:tcW w:w="9356" w:type="dxa"/>
            <w:gridSpan w:val="5"/>
          </w:tcPr>
          <w:p w14:paraId="624B98D1" w14:textId="77777777" w:rsidR="00CE39EE" w:rsidRPr="00B165FC" w:rsidRDefault="00CD53C1" w:rsidP="00610C7D">
            <w:pPr>
              <w:pStyle w:val="11"/>
              <w:widowControl/>
              <w:jc w:val="center"/>
              <w:rPr>
                <w:spacing w:val="30"/>
                <w:sz w:val="36"/>
                <w:szCs w:val="36"/>
              </w:rPr>
            </w:pPr>
            <w:r w:rsidRPr="00883A19">
              <w:rPr>
                <w:b/>
                <w:color w:val="000000"/>
                <w:sz w:val="32"/>
                <w:szCs w:val="32"/>
              </w:rPr>
              <w:t>ТЕРРИТОРИАЛЬНАЯ ИЗБИРАТЕЛЬНАЯ</w:t>
            </w:r>
            <w:r w:rsidRPr="00883A19">
              <w:rPr>
                <w:b/>
                <w:bCs/>
                <w:sz w:val="32"/>
                <w:szCs w:val="32"/>
              </w:rPr>
              <w:t xml:space="preserve"> КОМИССИЯ </w:t>
            </w:r>
            <w:r>
              <w:rPr>
                <w:b/>
                <w:bCs/>
                <w:sz w:val="32"/>
                <w:szCs w:val="32"/>
              </w:rPr>
              <w:t>ВЕСЬЕГОНСКОГО</w:t>
            </w:r>
            <w:r w:rsidRPr="00883A19">
              <w:rPr>
                <w:b/>
                <w:bCs/>
                <w:sz w:val="32"/>
                <w:szCs w:val="32"/>
              </w:rPr>
              <w:t xml:space="preserve"> </w:t>
            </w:r>
            <w:r w:rsidR="00610C7D">
              <w:rPr>
                <w:b/>
                <w:bCs/>
                <w:sz w:val="32"/>
                <w:szCs w:val="32"/>
              </w:rPr>
              <w:t>ОКРУГА</w:t>
            </w:r>
          </w:p>
        </w:tc>
      </w:tr>
      <w:tr w:rsidR="00CE39EE" w14:paraId="43B99233" w14:textId="77777777" w:rsidTr="00524C98">
        <w:trPr>
          <w:gridBefore w:val="1"/>
          <w:wBefore w:w="142" w:type="dxa"/>
          <w:trHeight w:val="534"/>
        </w:trPr>
        <w:tc>
          <w:tcPr>
            <w:tcW w:w="9356" w:type="dxa"/>
            <w:gridSpan w:val="5"/>
            <w:vAlign w:val="center"/>
          </w:tcPr>
          <w:p w14:paraId="709CA02B" w14:textId="77777777" w:rsidR="007C237A" w:rsidRDefault="00CE39EE" w:rsidP="002E7C90">
            <w:pPr>
              <w:pStyle w:val="11"/>
              <w:widowControl/>
              <w:spacing w:before="120"/>
              <w:jc w:val="center"/>
              <w:rPr>
                <w:b/>
                <w:spacing w:val="30"/>
                <w:sz w:val="32"/>
                <w:szCs w:val="32"/>
              </w:rPr>
            </w:pPr>
            <w:r>
              <w:rPr>
                <w:b/>
                <w:spacing w:val="30"/>
                <w:sz w:val="32"/>
                <w:szCs w:val="32"/>
              </w:rPr>
              <w:t>ПОСТАНОВЛЕНИЕ</w:t>
            </w:r>
          </w:p>
        </w:tc>
      </w:tr>
      <w:tr w:rsidR="007C237A" w:rsidRPr="00EE7254" w14:paraId="71A837E0" w14:textId="77777777" w:rsidTr="00524C98">
        <w:tblPrEx>
          <w:tblCellMar>
            <w:left w:w="108" w:type="dxa"/>
            <w:right w:w="108" w:type="dxa"/>
          </w:tblCellMar>
          <w:tblLook w:val="01E0" w:firstRow="1" w:lastRow="1" w:firstColumn="1" w:lastColumn="1" w:noHBand="0" w:noVBand="0"/>
        </w:tblPrEx>
        <w:trPr>
          <w:gridAfter w:val="1"/>
          <w:wAfter w:w="176" w:type="dxa"/>
          <w:trHeight w:val="80"/>
        </w:trPr>
        <w:tc>
          <w:tcPr>
            <w:tcW w:w="3072" w:type="dxa"/>
            <w:gridSpan w:val="2"/>
            <w:tcBorders>
              <w:top w:val="nil"/>
              <w:left w:val="nil"/>
              <w:bottom w:val="single" w:sz="4" w:space="0" w:color="auto"/>
              <w:right w:val="nil"/>
            </w:tcBorders>
            <w:vAlign w:val="bottom"/>
          </w:tcPr>
          <w:p w14:paraId="412A7CAE" w14:textId="3309352F" w:rsidR="007C237A" w:rsidRPr="00EE7254" w:rsidRDefault="00AC14D4" w:rsidP="002C068E">
            <w:pPr>
              <w:jc w:val="center"/>
              <w:rPr>
                <w:sz w:val="28"/>
                <w:szCs w:val="28"/>
              </w:rPr>
            </w:pPr>
            <w:r>
              <w:rPr>
                <w:sz w:val="28"/>
                <w:szCs w:val="28"/>
              </w:rPr>
              <w:t>1</w:t>
            </w:r>
            <w:r w:rsidR="00494060">
              <w:rPr>
                <w:sz w:val="28"/>
                <w:szCs w:val="28"/>
              </w:rPr>
              <w:t>6</w:t>
            </w:r>
            <w:r w:rsidR="004020D1">
              <w:rPr>
                <w:sz w:val="28"/>
                <w:szCs w:val="28"/>
              </w:rPr>
              <w:t xml:space="preserve"> января</w:t>
            </w:r>
            <w:r w:rsidR="007C237A" w:rsidRPr="000A7A01">
              <w:rPr>
                <w:sz w:val="28"/>
                <w:szCs w:val="28"/>
              </w:rPr>
              <w:t xml:space="preserve"> 20</w:t>
            </w:r>
            <w:r w:rsidR="004020D1">
              <w:rPr>
                <w:sz w:val="28"/>
                <w:szCs w:val="28"/>
              </w:rPr>
              <w:t>2</w:t>
            </w:r>
            <w:r>
              <w:rPr>
                <w:sz w:val="28"/>
                <w:szCs w:val="28"/>
              </w:rPr>
              <w:t>6</w:t>
            </w:r>
            <w:r w:rsidR="007C237A" w:rsidRPr="000A7A01">
              <w:rPr>
                <w:sz w:val="28"/>
                <w:szCs w:val="28"/>
              </w:rPr>
              <w:t xml:space="preserve"> г.</w:t>
            </w:r>
          </w:p>
        </w:tc>
        <w:tc>
          <w:tcPr>
            <w:tcW w:w="3178" w:type="dxa"/>
            <w:vAlign w:val="bottom"/>
          </w:tcPr>
          <w:p w14:paraId="15FDE3FF" w14:textId="77777777" w:rsidR="007C237A" w:rsidRPr="00EE7254" w:rsidRDefault="007C237A" w:rsidP="00ED0C91">
            <w:pPr>
              <w:rPr>
                <w:sz w:val="28"/>
                <w:szCs w:val="28"/>
              </w:rPr>
            </w:pPr>
          </w:p>
        </w:tc>
        <w:tc>
          <w:tcPr>
            <w:tcW w:w="1105" w:type="dxa"/>
            <w:vAlign w:val="bottom"/>
          </w:tcPr>
          <w:p w14:paraId="48207DBC" w14:textId="77777777" w:rsidR="007C237A" w:rsidRPr="00EE7254" w:rsidRDefault="007C237A" w:rsidP="00ED0C91">
            <w:pPr>
              <w:jc w:val="right"/>
              <w:rPr>
                <w:sz w:val="28"/>
                <w:szCs w:val="28"/>
              </w:rPr>
            </w:pPr>
            <w:r w:rsidRPr="00EE7254">
              <w:rPr>
                <w:sz w:val="28"/>
                <w:szCs w:val="28"/>
              </w:rPr>
              <w:t>№</w:t>
            </w:r>
          </w:p>
        </w:tc>
        <w:tc>
          <w:tcPr>
            <w:tcW w:w="1967" w:type="dxa"/>
            <w:tcBorders>
              <w:top w:val="nil"/>
              <w:left w:val="nil"/>
              <w:bottom w:val="single" w:sz="4" w:space="0" w:color="auto"/>
              <w:right w:val="nil"/>
            </w:tcBorders>
            <w:vAlign w:val="bottom"/>
          </w:tcPr>
          <w:p w14:paraId="218475CF" w14:textId="0FA31189" w:rsidR="007C237A" w:rsidRPr="00EE7254" w:rsidRDefault="00AC14D4" w:rsidP="00A97484">
            <w:pPr>
              <w:jc w:val="center"/>
              <w:rPr>
                <w:sz w:val="28"/>
                <w:szCs w:val="28"/>
              </w:rPr>
            </w:pPr>
            <w:r>
              <w:rPr>
                <w:sz w:val="28"/>
                <w:szCs w:val="28"/>
              </w:rPr>
              <w:t>3/8-6</w:t>
            </w:r>
          </w:p>
        </w:tc>
      </w:tr>
      <w:tr w:rsidR="007C237A" w:rsidRPr="00EE7254" w14:paraId="7E0CC0D0" w14:textId="77777777" w:rsidTr="00F95418">
        <w:tblPrEx>
          <w:tblCellMar>
            <w:left w:w="108" w:type="dxa"/>
            <w:right w:w="108" w:type="dxa"/>
          </w:tblCellMar>
          <w:tblLook w:val="01E0" w:firstRow="1" w:lastRow="1" w:firstColumn="1" w:lastColumn="1" w:noHBand="0" w:noVBand="0"/>
        </w:tblPrEx>
        <w:trPr>
          <w:gridAfter w:val="1"/>
          <w:wAfter w:w="176" w:type="dxa"/>
          <w:trHeight w:val="511"/>
        </w:trPr>
        <w:tc>
          <w:tcPr>
            <w:tcW w:w="3072" w:type="dxa"/>
            <w:gridSpan w:val="2"/>
            <w:tcBorders>
              <w:top w:val="single" w:sz="4" w:space="0" w:color="auto"/>
              <w:left w:val="nil"/>
              <w:bottom w:val="nil"/>
              <w:right w:val="nil"/>
            </w:tcBorders>
          </w:tcPr>
          <w:p w14:paraId="5D74769F" w14:textId="77777777" w:rsidR="007C237A" w:rsidRPr="00EE7254" w:rsidRDefault="007C237A" w:rsidP="00ED0C91">
            <w:pPr>
              <w:rPr>
                <w:b/>
                <w:spacing w:val="60"/>
              </w:rPr>
            </w:pPr>
          </w:p>
        </w:tc>
        <w:tc>
          <w:tcPr>
            <w:tcW w:w="3178" w:type="dxa"/>
          </w:tcPr>
          <w:p w14:paraId="57F7A17B" w14:textId="77777777" w:rsidR="00B629D9" w:rsidRDefault="00CD53C1" w:rsidP="00F95418">
            <w:pPr>
              <w:spacing w:before="60"/>
              <w:jc w:val="center"/>
            </w:pPr>
            <w:r>
              <w:t>г. Весьегонск</w:t>
            </w:r>
          </w:p>
          <w:p w14:paraId="51FABEDA" w14:textId="77777777" w:rsidR="00507831" w:rsidRPr="00EE7254" w:rsidRDefault="00507831" w:rsidP="00F95418">
            <w:pPr>
              <w:spacing w:before="60"/>
              <w:jc w:val="center"/>
            </w:pPr>
          </w:p>
        </w:tc>
        <w:tc>
          <w:tcPr>
            <w:tcW w:w="3072" w:type="dxa"/>
            <w:gridSpan w:val="2"/>
          </w:tcPr>
          <w:p w14:paraId="1B78A2DD" w14:textId="77777777" w:rsidR="007C237A" w:rsidRPr="00EE7254" w:rsidRDefault="007C237A" w:rsidP="00ED0C91">
            <w:pPr>
              <w:rPr>
                <w:b/>
                <w:spacing w:val="60"/>
              </w:rPr>
            </w:pPr>
          </w:p>
        </w:tc>
      </w:tr>
    </w:tbl>
    <w:p w14:paraId="4A4DE52C" w14:textId="7D253B48" w:rsidR="004020D1" w:rsidRDefault="004020D1" w:rsidP="004020D1">
      <w:pPr>
        <w:suppressAutoHyphens/>
        <w:spacing w:before="360" w:after="360"/>
        <w:jc w:val="center"/>
        <w:rPr>
          <w:rFonts w:cs="Calibri"/>
          <w:b/>
          <w:sz w:val="28"/>
          <w:szCs w:val="28"/>
          <w:lang w:eastAsia="ar-SA"/>
        </w:rPr>
      </w:pPr>
      <w:r w:rsidRPr="004020D1">
        <w:rPr>
          <w:rFonts w:cs="Calibri"/>
          <w:b/>
          <w:sz w:val="28"/>
          <w:szCs w:val="28"/>
          <w:lang w:eastAsia="ar-SA"/>
        </w:rPr>
        <w:t>Об организации обучения членов территориальной</w:t>
      </w:r>
      <w:r w:rsidR="00CB13A8">
        <w:rPr>
          <w:rFonts w:cs="Calibri"/>
          <w:b/>
          <w:sz w:val="28"/>
          <w:szCs w:val="28"/>
          <w:lang w:eastAsia="ar-SA"/>
        </w:rPr>
        <w:t xml:space="preserve"> избирательной комиссии Весьегонского </w:t>
      </w:r>
      <w:r w:rsidR="00610C7D">
        <w:rPr>
          <w:rFonts w:cs="Calibri"/>
          <w:b/>
          <w:sz w:val="28"/>
          <w:szCs w:val="28"/>
          <w:lang w:eastAsia="ar-SA"/>
        </w:rPr>
        <w:t>округа</w:t>
      </w:r>
      <w:r w:rsidR="00CB13A8">
        <w:rPr>
          <w:rFonts w:cs="Calibri"/>
          <w:b/>
          <w:sz w:val="28"/>
          <w:szCs w:val="28"/>
          <w:lang w:eastAsia="ar-SA"/>
        </w:rPr>
        <w:t>, членов</w:t>
      </w:r>
      <w:r w:rsidRPr="004020D1">
        <w:rPr>
          <w:rFonts w:cs="Calibri"/>
          <w:b/>
          <w:sz w:val="28"/>
          <w:szCs w:val="28"/>
          <w:lang w:eastAsia="ar-SA"/>
        </w:rPr>
        <w:t xml:space="preserve"> участковых избирательных комиссий и других участников избирательного процесса </w:t>
      </w:r>
      <w:r w:rsidR="00CB13A8">
        <w:rPr>
          <w:rFonts w:cs="Calibri"/>
          <w:b/>
          <w:sz w:val="28"/>
          <w:szCs w:val="28"/>
          <w:lang w:eastAsia="ar-SA"/>
        </w:rPr>
        <w:t>Весьегонского муниципального округа</w:t>
      </w:r>
      <w:r w:rsidRPr="004020D1">
        <w:rPr>
          <w:rFonts w:cs="Calibri"/>
          <w:b/>
          <w:sz w:val="28"/>
          <w:szCs w:val="28"/>
          <w:lang w:eastAsia="ar-SA"/>
        </w:rPr>
        <w:t xml:space="preserve"> в 20</w:t>
      </w:r>
      <w:r w:rsidR="00CB13A8">
        <w:rPr>
          <w:rFonts w:cs="Calibri"/>
          <w:b/>
          <w:sz w:val="28"/>
          <w:szCs w:val="28"/>
          <w:lang w:eastAsia="ar-SA"/>
        </w:rPr>
        <w:t>2</w:t>
      </w:r>
      <w:r w:rsidR="00AC14D4">
        <w:rPr>
          <w:rFonts w:cs="Calibri"/>
          <w:b/>
          <w:sz w:val="28"/>
          <w:szCs w:val="28"/>
          <w:lang w:eastAsia="ar-SA"/>
        </w:rPr>
        <w:t>6</w:t>
      </w:r>
      <w:r w:rsidRPr="004020D1">
        <w:rPr>
          <w:rFonts w:cs="Calibri"/>
          <w:b/>
          <w:sz w:val="28"/>
          <w:szCs w:val="28"/>
          <w:lang w:eastAsia="ar-SA"/>
        </w:rPr>
        <w:t xml:space="preserve"> году.</w:t>
      </w:r>
    </w:p>
    <w:p w14:paraId="295D9B55" w14:textId="77777777" w:rsidR="00507831" w:rsidRPr="004020D1" w:rsidRDefault="00507831" w:rsidP="004020D1">
      <w:pPr>
        <w:suppressAutoHyphens/>
        <w:spacing w:before="360" w:after="360"/>
        <w:jc w:val="center"/>
        <w:rPr>
          <w:rFonts w:cs="Calibri"/>
          <w:b/>
          <w:sz w:val="28"/>
          <w:szCs w:val="28"/>
          <w:lang w:eastAsia="ar-SA"/>
        </w:rPr>
      </w:pPr>
    </w:p>
    <w:p w14:paraId="071CD743" w14:textId="5FBAC658" w:rsidR="00507831" w:rsidRPr="004020D1" w:rsidRDefault="004339DF" w:rsidP="000E3F3E">
      <w:pPr>
        <w:suppressAutoHyphens/>
        <w:spacing w:line="360" w:lineRule="auto"/>
        <w:ind w:firstLine="902"/>
        <w:jc w:val="both"/>
        <w:rPr>
          <w:rFonts w:cs="Calibri"/>
          <w:sz w:val="28"/>
          <w:lang w:eastAsia="ar-SA"/>
        </w:rPr>
      </w:pPr>
      <w:r>
        <w:rPr>
          <w:rFonts w:cs="Calibri"/>
          <w:sz w:val="28"/>
          <w:szCs w:val="28"/>
          <w:lang w:eastAsia="ar-SA"/>
        </w:rPr>
        <w:t xml:space="preserve">На основании подпунктов «в» и «е» пункта 9 статьи 26 Федерального закона </w:t>
      </w:r>
      <w:r w:rsidR="00507831">
        <w:rPr>
          <w:rFonts w:cs="Calibri"/>
          <w:sz w:val="28"/>
          <w:szCs w:val="28"/>
          <w:lang w:eastAsia="ar-SA"/>
        </w:rPr>
        <w:t>от 12 июня 2002 года №67-ФЗ «Об основных гарантиях избирательных прав и права на участие в референдуме граждан Российской Федерации», подпунктов «</w:t>
      </w:r>
      <w:r w:rsidR="00596DA0">
        <w:rPr>
          <w:rFonts w:cs="Calibri"/>
          <w:sz w:val="28"/>
          <w:szCs w:val="28"/>
          <w:lang w:eastAsia="ar-SA"/>
        </w:rPr>
        <w:t>г</w:t>
      </w:r>
      <w:r w:rsidR="00507831">
        <w:rPr>
          <w:rFonts w:cs="Calibri"/>
          <w:sz w:val="28"/>
          <w:szCs w:val="28"/>
          <w:lang w:eastAsia="ar-SA"/>
        </w:rPr>
        <w:t>» и «</w:t>
      </w:r>
      <w:r w:rsidR="00596DA0">
        <w:rPr>
          <w:rFonts w:cs="Calibri"/>
          <w:sz w:val="28"/>
          <w:szCs w:val="28"/>
          <w:lang w:eastAsia="ar-SA"/>
        </w:rPr>
        <w:t>л</w:t>
      </w:r>
      <w:r w:rsidR="00507831">
        <w:rPr>
          <w:rFonts w:cs="Calibri"/>
          <w:sz w:val="28"/>
          <w:szCs w:val="28"/>
          <w:lang w:eastAsia="ar-SA"/>
        </w:rPr>
        <w:t>»</w:t>
      </w:r>
      <w:r w:rsidR="004020D1" w:rsidRPr="004020D1">
        <w:rPr>
          <w:rFonts w:cs="Calibri"/>
          <w:sz w:val="28"/>
          <w:szCs w:val="28"/>
          <w:lang w:eastAsia="ar-SA"/>
        </w:rPr>
        <w:t xml:space="preserve"> </w:t>
      </w:r>
      <w:r w:rsidR="00507831">
        <w:rPr>
          <w:rFonts w:cs="Calibri"/>
          <w:sz w:val="28"/>
          <w:szCs w:val="28"/>
          <w:lang w:eastAsia="ar-SA"/>
        </w:rPr>
        <w:t xml:space="preserve">пункта </w:t>
      </w:r>
      <w:r w:rsidR="00596DA0">
        <w:rPr>
          <w:rFonts w:cs="Calibri"/>
          <w:sz w:val="28"/>
          <w:szCs w:val="28"/>
          <w:lang w:eastAsia="ar-SA"/>
        </w:rPr>
        <w:t>9</w:t>
      </w:r>
      <w:r w:rsidR="00507831">
        <w:rPr>
          <w:rFonts w:cs="Calibri"/>
          <w:sz w:val="28"/>
          <w:szCs w:val="28"/>
          <w:lang w:eastAsia="ar-SA"/>
        </w:rPr>
        <w:t xml:space="preserve"> </w:t>
      </w:r>
      <w:r w:rsidR="004020D1" w:rsidRPr="004020D1">
        <w:rPr>
          <w:rFonts w:cs="Calibri"/>
          <w:sz w:val="28"/>
          <w:szCs w:val="28"/>
          <w:lang w:eastAsia="ar-SA"/>
        </w:rPr>
        <w:t xml:space="preserve"> ст</w:t>
      </w:r>
      <w:r w:rsidR="00507831">
        <w:rPr>
          <w:rFonts w:cs="Calibri"/>
          <w:sz w:val="28"/>
          <w:szCs w:val="28"/>
          <w:lang w:eastAsia="ar-SA"/>
        </w:rPr>
        <w:t xml:space="preserve">атьи </w:t>
      </w:r>
      <w:r w:rsidR="004020D1" w:rsidRPr="004020D1">
        <w:rPr>
          <w:rFonts w:cs="Calibri"/>
          <w:sz w:val="28"/>
          <w:szCs w:val="28"/>
          <w:lang w:eastAsia="ar-SA"/>
        </w:rPr>
        <w:t xml:space="preserve"> 22 Избирательного</w:t>
      </w:r>
      <w:r w:rsidR="004020D1" w:rsidRPr="004020D1">
        <w:rPr>
          <w:rFonts w:ascii="Calibri" w:eastAsia="Calibri" w:hAnsi="Calibri" w:cs="Calibri"/>
          <w:color w:val="000000"/>
          <w:sz w:val="28"/>
          <w:szCs w:val="28"/>
          <w:lang w:eastAsia="ar-SA"/>
        </w:rPr>
        <w:t xml:space="preserve"> </w:t>
      </w:r>
      <w:r w:rsidR="004020D1" w:rsidRPr="004020D1">
        <w:rPr>
          <w:rFonts w:eastAsia="Calibri" w:cs="Calibri"/>
          <w:color w:val="000000"/>
          <w:sz w:val="28"/>
          <w:szCs w:val="28"/>
          <w:lang w:eastAsia="ar-SA"/>
        </w:rPr>
        <w:t>кодекса Тверской области от 25.03.2003 г. № 20-ЗО,</w:t>
      </w:r>
      <w:r w:rsidR="00507831">
        <w:rPr>
          <w:rFonts w:eastAsia="Calibri" w:cs="Calibri"/>
          <w:color w:val="000000"/>
          <w:sz w:val="28"/>
          <w:szCs w:val="28"/>
          <w:lang w:eastAsia="ar-SA"/>
        </w:rPr>
        <w:t xml:space="preserve"> постановления Центральной избирательной комиссии Российской Федерации от 15 декабря 2021 года  № 74/628-8  «О Концепции обучения членов избирательных комиссий и иных участников избирательного процесса в Российской Федерации на 2022-2024 годы»,</w:t>
      </w:r>
      <w:r w:rsidR="004020D1" w:rsidRPr="004020D1">
        <w:rPr>
          <w:rFonts w:eastAsia="Calibri" w:cs="Calibri"/>
          <w:color w:val="000000"/>
          <w:sz w:val="28"/>
          <w:szCs w:val="28"/>
          <w:lang w:eastAsia="ar-SA"/>
        </w:rPr>
        <w:t xml:space="preserve">  постановлени</w:t>
      </w:r>
      <w:r w:rsidR="00507831">
        <w:rPr>
          <w:rFonts w:eastAsia="Calibri" w:cs="Calibri"/>
          <w:color w:val="000000"/>
          <w:sz w:val="28"/>
          <w:szCs w:val="28"/>
          <w:lang w:eastAsia="ar-SA"/>
        </w:rPr>
        <w:t xml:space="preserve">я </w:t>
      </w:r>
      <w:r w:rsidR="004020D1" w:rsidRPr="004020D1">
        <w:rPr>
          <w:rFonts w:eastAsia="Calibri" w:cs="Calibri"/>
          <w:color w:val="000000"/>
          <w:sz w:val="28"/>
          <w:szCs w:val="28"/>
          <w:lang w:eastAsia="ar-SA"/>
        </w:rPr>
        <w:t xml:space="preserve">избирательной комиссии Тверской области от </w:t>
      </w:r>
      <w:r w:rsidR="00644A79">
        <w:rPr>
          <w:rFonts w:eastAsia="Calibri" w:cs="Calibri"/>
          <w:color w:val="000000"/>
          <w:sz w:val="28"/>
          <w:szCs w:val="28"/>
          <w:lang w:eastAsia="ar-SA"/>
        </w:rPr>
        <w:t>2</w:t>
      </w:r>
      <w:r w:rsidR="00AC14D4">
        <w:rPr>
          <w:rFonts w:eastAsia="Calibri" w:cs="Calibri"/>
          <w:color w:val="000000"/>
          <w:sz w:val="28"/>
          <w:szCs w:val="28"/>
          <w:lang w:eastAsia="ar-SA"/>
        </w:rPr>
        <w:t>5</w:t>
      </w:r>
      <w:r w:rsidR="00507831">
        <w:rPr>
          <w:rFonts w:eastAsia="Calibri" w:cs="Calibri"/>
          <w:color w:val="000000"/>
          <w:sz w:val="28"/>
          <w:szCs w:val="28"/>
          <w:lang w:eastAsia="ar-SA"/>
        </w:rPr>
        <w:t xml:space="preserve"> декабря 202</w:t>
      </w:r>
      <w:r w:rsidR="00AC14D4">
        <w:rPr>
          <w:rFonts w:eastAsia="Calibri" w:cs="Calibri"/>
          <w:color w:val="000000"/>
          <w:sz w:val="28"/>
          <w:szCs w:val="28"/>
          <w:lang w:eastAsia="ar-SA"/>
        </w:rPr>
        <w:t>5</w:t>
      </w:r>
      <w:r w:rsidR="00507831">
        <w:rPr>
          <w:rFonts w:eastAsia="Calibri" w:cs="Calibri"/>
          <w:color w:val="000000"/>
          <w:sz w:val="28"/>
          <w:szCs w:val="28"/>
          <w:lang w:eastAsia="ar-SA"/>
        </w:rPr>
        <w:t xml:space="preserve"> года</w:t>
      </w:r>
      <w:r w:rsidR="004020D1" w:rsidRPr="004020D1">
        <w:rPr>
          <w:rFonts w:eastAsia="Calibri" w:cs="Calibri"/>
          <w:color w:val="000000"/>
          <w:sz w:val="28"/>
          <w:szCs w:val="28"/>
          <w:lang w:eastAsia="ar-SA"/>
        </w:rPr>
        <w:t xml:space="preserve"> № </w:t>
      </w:r>
      <w:r w:rsidR="006A608F">
        <w:rPr>
          <w:rFonts w:eastAsia="Calibri" w:cs="Calibri"/>
          <w:color w:val="000000"/>
          <w:sz w:val="28"/>
          <w:szCs w:val="28"/>
          <w:lang w:eastAsia="ar-SA"/>
        </w:rPr>
        <w:t>1</w:t>
      </w:r>
      <w:r w:rsidR="00AC14D4">
        <w:rPr>
          <w:rFonts w:eastAsia="Calibri" w:cs="Calibri"/>
          <w:color w:val="000000"/>
          <w:sz w:val="28"/>
          <w:szCs w:val="28"/>
          <w:lang w:eastAsia="ar-SA"/>
        </w:rPr>
        <w:t>81</w:t>
      </w:r>
      <w:r w:rsidR="004020D1" w:rsidRPr="004020D1">
        <w:rPr>
          <w:rFonts w:eastAsia="Calibri" w:cs="Calibri"/>
          <w:color w:val="000000"/>
          <w:sz w:val="28"/>
          <w:szCs w:val="28"/>
          <w:lang w:eastAsia="ar-SA"/>
        </w:rPr>
        <w:t>/</w:t>
      </w:r>
      <w:r w:rsidR="00AC14D4">
        <w:rPr>
          <w:rFonts w:eastAsia="Calibri" w:cs="Calibri"/>
          <w:color w:val="000000"/>
          <w:sz w:val="28"/>
          <w:szCs w:val="28"/>
          <w:lang w:eastAsia="ar-SA"/>
        </w:rPr>
        <w:t>2138</w:t>
      </w:r>
      <w:r w:rsidR="00507831">
        <w:rPr>
          <w:rFonts w:eastAsia="Calibri" w:cs="Calibri"/>
          <w:color w:val="000000"/>
          <w:sz w:val="28"/>
          <w:szCs w:val="28"/>
          <w:lang w:eastAsia="ar-SA"/>
        </w:rPr>
        <w:t>-7</w:t>
      </w:r>
      <w:r w:rsidR="004020D1" w:rsidRPr="004020D1">
        <w:rPr>
          <w:rFonts w:eastAsia="Calibri" w:cs="Calibri"/>
          <w:color w:val="000000"/>
          <w:sz w:val="28"/>
          <w:szCs w:val="28"/>
          <w:lang w:eastAsia="ar-SA"/>
        </w:rPr>
        <w:t xml:space="preserve"> «Об организации обучения членов избирательных комиссий и других участников избирательного процесса в 20</w:t>
      </w:r>
      <w:r w:rsidR="00CB13A8">
        <w:rPr>
          <w:rFonts w:eastAsia="Calibri" w:cs="Calibri"/>
          <w:color w:val="000000"/>
          <w:sz w:val="28"/>
          <w:szCs w:val="28"/>
          <w:lang w:eastAsia="ar-SA"/>
        </w:rPr>
        <w:t>2</w:t>
      </w:r>
      <w:r w:rsidR="00AC14D4">
        <w:rPr>
          <w:rFonts w:eastAsia="Calibri" w:cs="Calibri"/>
          <w:color w:val="000000"/>
          <w:sz w:val="28"/>
          <w:szCs w:val="28"/>
          <w:lang w:eastAsia="ar-SA"/>
        </w:rPr>
        <w:t>6</w:t>
      </w:r>
      <w:r w:rsidR="004020D1" w:rsidRPr="004020D1">
        <w:rPr>
          <w:rFonts w:eastAsia="Calibri" w:cs="Calibri"/>
          <w:color w:val="000000"/>
          <w:sz w:val="28"/>
          <w:szCs w:val="28"/>
          <w:lang w:eastAsia="ar-SA"/>
        </w:rPr>
        <w:t xml:space="preserve"> году», </w:t>
      </w:r>
      <w:r w:rsidR="004020D1" w:rsidRPr="004020D1">
        <w:rPr>
          <w:rFonts w:cs="Calibri"/>
          <w:sz w:val="28"/>
          <w:szCs w:val="28"/>
          <w:lang w:eastAsia="ar-SA"/>
        </w:rPr>
        <w:t xml:space="preserve">территориальная избирательная комиссия </w:t>
      </w:r>
      <w:r w:rsidR="00CB13A8">
        <w:rPr>
          <w:rFonts w:cs="Calibri"/>
          <w:sz w:val="28"/>
          <w:szCs w:val="28"/>
          <w:lang w:eastAsia="ar-SA"/>
        </w:rPr>
        <w:t xml:space="preserve">Весьегонского </w:t>
      </w:r>
      <w:r w:rsidR="00610C7D">
        <w:rPr>
          <w:rFonts w:cs="Calibri"/>
          <w:sz w:val="28"/>
          <w:szCs w:val="28"/>
          <w:lang w:eastAsia="ar-SA"/>
        </w:rPr>
        <w:t>округа</w:t>
      </w:r>
      <w:r w:rsidR="004020D1" w:rsidRPr="004020D1">
        <w:rPr>
          <w:rFonts w:cs="Calibri"/>
          <w:sz w:val="28"/>
          <w:szCs w:val="28"/>
          <w:lang w:eastAsia="ar-SA"/>
        </w:rPr>
        <w:t xml:space="preserve"> </w:t>
      </w:r>
      <w:r w:rsidR="004020D1" w:rsidRPr="004020D1">
        <w:rPr>
          <w:rFonts w:cs="Calibri"/>
          <w:bCs/>
          <w:sz w:val="28"/>
          <w:szCs w:val="28"/>
          <w:lang w:eastAsia="ar-SA"/>
        </w:rPr>
        <w:t xml:space="preserve"> </w:t>
      </w:r>
      <w:r w:rsidR="004020D1" w:rsidRPr="004020D1">
        <w:rPr>
          <w:rFonts w:cs="Calibri"/>
          <w:b/>
          <w:spacing w:val="30"/>
          <w:sz w:val="28"/>
          <w:lang w:eastAsia="ar-SA"/>
        </w:rPr>
        <w:t>постановляет</w:t>
      </w:r>
      <w:r w:rsidR="004020D1" w:rsidRPr="004020D1">
        <w:rPr>
          <w:rFonts w:cs="Calibri"/>
          <w:sz w:val="28"/>
          <w:lang w:eastAsia="ar-SA"/>
        </w:rPr>
        <w:t>:</w:t>
      </w:r>
    </w:p>
    <w:p w14:paraId="787ACE79" w14:textId="71435CFD" w:rsidR="004020D1" w:rsidRPr="006A608F" w:rsidRDefault="004020D1" w:rsidP="006A608F">
      <w:pPr>
        <w:pStyle w:val="af7"/>
        <w:numPr>
          <w:ilvl w:val="0"/>
          <w:numId w:val="27"/>
        </w:numPr>
        <w:tabs>
          <w:tab w:val="left" w:pos="0"/>
        </w:tabs>
        <w:suppressAutoHyphens/>
        <w:spacing w:after="200" w:line="360" w:lineRule="auto"/>
        <w:ind w:left="0" w:firstLine="360"/>
        <w:jc w:val="both"/>
        <w:rPr>
          <w:rFonts w:cs="Calibri"/>
          <w:sz w:val="28"/>
          <w:szCs w:val="28"/>
          <w:lang w:eastAsia="ar-SA"/>
        </w:rPr>
      </w:pPr>
      <w:r w:rsidRPr="006A608F">
        <w:rPr>
          <w:rFonts w:cs="Calibri"/>
          <w:sz w:val="28"/>
          <w:szCs w:val="28"/>
          <w:lang w:eastAsia="ar-SA"/>
        </w:rPr>
        <w:t>Утвердить План обучения членов территориальн</w:t>
      </w:r>
      <w:r w:rsidR="00CB13A8" w:rsidRPr="006A608F">
        <w:rPr>
          <w:rFonts w:cs="Calibri"/>
          <w:sz w:val="28"/>
          <w:szCs w:val="28"/>
          <w:lang w:eastAsia="ar-SA"/>
        </w:rPr>
        <w:t>ой</w:t>
      </w:r>
      <w:r w:rsidRPr="006A608F">
        <w:rPr>
          <w:rFonts w:cs="Calibri"/>
          <w:sz w:val="28"/>
          <w:szCs w:val="28"/>
          <w:lang w:eastAsia="ar-SA"/>
        </w:rPr>
        <w:t xml:space="preserve"> и участковых избирательных комиссий</w:t>
      </w:r>
      <w:r w:rsidR="00644A79" w:rsidRPr="006A608F">
        <w:rPr>
          <w:rFonts w:cs="Calibri"/>
          <w:sz w:val="28"/>
          <w:szCs w:val="28"/>
          <w:lang w:eastAsia="ar-SA"/>
        </w:rPr>
        <w:t>, резерва составов участковых комиссий</w:t>
      </w:r>
      <w:r w:rsidR="00644A79" w:rsidRPr="006A608F">
        <w:rPr>
          <w:rFonts w:cs="Calibri"/>
          <w:b/>
          <w:sz w:val="28"/>
          <w:szCs w:val="28"/>
          <w:lang w:eastAsia="ar-SA"/>
        </w:rPr>
        <w:t xml:space="preserve"> </w:t>
      </w:r>
      <w:r w:rsidRPr="006A608F">
        <w:rPr>
          <w:rFonts w:cs="Calibri"/>
          <w:sz w:val="28"/>
          <w:szCs w:val="28"/>
          <w:lang w:eastAsia="ar-SA"/>
        </w:rPr>
        <w:t>и других участников избирательного процесса в 20</w:t>
      </w:r>
      <w:r w:rsidR="00CB13A8" w:rsidRPr="006A608F">
        <w:rPr>
          <w:rFonts w:cs="Calibri"/>
          <w:sz w:val="28"/>
          <w:szCs w:val="28"/>
          <w:lang w:eastAsia="ar-SA"/>
        </w:rPr>
        <w:t>2</w:t>
      </w:r>
      <w:r w:rsidR="00AC14D4">
        <w:rPr>
          <w:rFonts w:cs="Calibri"/>
          <w:sz w:val="28"/>
          <w:szCs w:val="28"/>
          <w:lang w:eastAsia="ar-SA"/>
        </w:rPr>
        <w:t>6</w:t>
      </w:r>
      <w:r w:rsidRPr="006A608F">
        <w:rPr>
          <w:rFonts w:cs="Calibri"/>
          <w:sz w:val="28"/>
          <w:szCs w:val="28"/>
          <w:lang w:eastAsia="ar-SA"/>
        </w:rPr>
        <w:t xml:space="preserve"> году (прилагается).</w:t>
      </w:r>
    </w:p>
    <w:p w14:paraId="1A4FED72" w14:textId="416E7B68" w:rsidR="006A608F" w:rsidRPr="006A608F" w:rsidRDefault="006A608F" w:rsidP="006A608F">
      <w:pPr>
        <w:pStyle w:val="af7"/>
        <w:numPr>
          <w:ilvl w:val="0"/>
          <w:numId w:val="27"/>
        </w:numPr>
        <w:shd w:val="clear" w:color="auto" w:fill="FFFFFF"/>
        <w:spacing w:after="150" w:line="360" w:lineRule="auto"/>
        <w:ind w:left="0" w:firstLine="360"/>
        <w:jc w:val="both"/>
        <w:rPr>
          <w:color w:val="0A0A0A"/>
          <w:sz w:val="28"/>
          <w:szCs w:val="28"/>
        </w:rPr>
      </w:pPr>
      <w:r w:rsidRPr="006A608F">
        <w:rPr>
          <w:color w:val="0A0A0A"/>
          <w:spacing w:val="-1"/>
          <w:sz w:val="28"/>
          <w:szCs w:val="28"/>
        </w:rPr>
        <w:t xml:space="preserve">Представить в избирательную комиссию Тверской области не позднее </w:t>
      </w:r>
      <w:r w:rsidR="00AC14D4">
        <w:rPr>
          <w:color w:val="0A0A0A"/>
          <w:spacing w:val="-1"/>
          <w:sz w:val="28"/>
          <w:szCs w:val="28"/>
        </w:rPr>
        <w:t>20 января 2026</w:t>
      </w:r>
      <w:r w:rsidRPr="006A608F">
        <w:rPr>
          <w:color w:val="0A0A0A"/>
          <w:spacing w:val="-1"/>
          <w:sz w:val="28"/>
          <w:szCs w:val="28"/>
        </w:rPr>
        <w:t xml:space="preserve"> года утвержденны</w:t>
      </w:r>
      <w:r>
        <w:rPr>
          <w:color w:val="0A0A0A"/>
          <w:spacing w:val="-1"/>
          <w:sz w:val="28"/>
          <w:szCs w:val="28"/>
        </w:rPr>
        <w:t>й</w:t>
      </w:r>
      <w:r w:rsidRPr="006A608F">
        <w:rPr>
          <w:color w:val="0A0A0A"/>
          <w:spacing w:val="-1"/>
          <w:sz w:val="28"/>
          <w:szCs w:val="28"/>
        </w:rPr>
        <w:t xml:space="preserve"> план обучени</w:t>
      </w:r>
      <w:r>
        <w:rPr>
          <w:color w:val="0A0A0A"/>
          <w:spacing w:val="-1"/>
          <w:sz w:val="28"/>
          <w:szCs w:val="28"/>
        </w:rPr>
        <w:t>я</w:t>
      </w:r>
      <w:r w:rsidRPr="006A608F">
        <w:rPr>
          <w:color w:val="0A0A0A"/>
          <w:spacing w:val="-1"/>
          <w:sz w:val="28"/>
          <w:szCs w:val="28"/>
        </w:rPr>
        <w:t xml:space="preserve"> членов </w:t>
      </w:r>
      <w:r>
        <w:rPr>
          <w:color w:val="0A0A0A"/>
          <w:spacing w:val="-1"/>
          <w:sz w:val="28"/>
          <w:szCs w:val="28"/>
        </w:rPr>
        <w:t>территориальн</w:t>
      </w:r>
      <w:r w:rsidR="001C3707">
        <w:rPr>
          <w:color w:val="0A0A0A"/>
          <w:spacing w:val="-1"/>
          <w:sz w:val="28"/>
          <w:szCs w:val="28"/>
        </w:rPr>
        <w:t>ой</w:t>
      </w:r>
      <w:r>
        <w:rPr>
          <w:color w:val="0A0A0A"/>
          <w:spacing w:val="-1"/>
          <w:sz w:val="28"/>
          <w:szCs w:val="28"/>
        </w:rPr>
        <w:t xml:space="preserve"> и </w:t>
      </w:r>
      <w:r w:rsidRPr="006A608F">
        <w:rPr>
          <w:color w:val="0A0A0A"/>
          <w:spacing w:val="-1"/>
          <w:sz w:val="28"/>
          <w:szCs w:val="28"/>
        </w:rPr>
        <w:t>уч</w:t>
      </w:r>
      <w:r>
        <w:rPr>
          <w:color w:val="0A0A0A"/>
          <w:spacing w:val="-1"/>
          <w:sz w:val="28"/>
          <w:szCs w:val="28"/>
        </w:rPr>
        <w:t xml:space="preserve">астковых избирательных комиссий, </w:t>
      </w:r>
      <w:r w:rsidRPr="006A608F">
        <w:rPr>
          <w:color w:val="0A0A0A"/>
          <w:spacing w:val="-1"/>
          <w:sz w:val="28"/>
          <w:szCs w:val="28"/>
        </w:rPr>
        <w:t xml:space="preserve">иных участников избирательного процесса </w:t>
      </w:r>
      <w:r>
        <w:rPr>
          <w:color w:val="0A0A0A"/>
          <w:spacing w:val="-1"/>
          <w:sz w:val="28"/>
          <w:szCs w:val="28"/>
        </w:rPr>
        <w:t>Весьегонского муниципального округа в 202</w:t>
      </w:r>
      <w:r w:rsidR="00AC14D4">
        <w:rPr>
          <w:color w:val="0A0A0A"/>
          <w:spacing w:val="-1"/>
          <w:sz w:val="28"/>
          <w:szCs w:val="28"/>
        </w:rPr>
        <w:t>6</w:t>
      </w:r>
      <w:r>
        <w:rPr>
          <w:color w:val="0A0A0A"/>
          <w:spacing w:val="-1"/>
          <w:sz w:val="28"/>
          <w:szCs w:val="28"/>
        </w:rPr>
        <w:t xml:space="preserve"> году</w:t>
      </w:r>
      <w:r w:rsidRPr="006A608F">
        <w:rPr>
          <w:color w:val="0A0A0A"/>
          <w:spacing w:val="-1"/>
          <w:sz w:val="28"/>
          <w:szCs w:val="28"/>
        </w:rPr>
        <w:t>;</w:t>
      </w:r>
    </w:p>
    <w:p w14:paraId="07550110" w14:textId="625BA7DB" w:rsidR="006A608F" w:rsidRPr="00302CB8" w:rsidRDefault="006A608F" w:rsidP="006A608F">
      <w:pPr>
        <w:pStyle w:val="af7"/>
        <w:numPr>
          <w:ilvl w:val="0"/>
          <w:numId w:val="27"/>
        </w:numPr>
        <w:shd w:val="clear" w:color="auto" w:fill="FFFFFF"/>
        <w:spacing w:after="150" w:line="360" w:lineRule="auto"/>
        <w:ind w:left="0" w:firstLine="360"/>
        <w:jc w:val="both"/>
        <w:rPr>
          <w:color w:val="0A0A0A"/>
          <w:sz w:val="28"/>
          <w:szCs w:val="28"/>
        </w:rPr>
      </w:pPr>
      <w:r w:rsidRPr="006A608F">
        <w:rPr>
          <w:color w:val="0A0A0A"/>
          <w:spacing w:val="-1"/>
          <w:sz w:val="28"/>
          <w:szCs w:val="28"/>
        </w:rPr>
        <w:lastRenderedPageBreak/>
        <w:t xml:space="preserve"> </w:t>
      </w:r>
      <w:r w:rsidRPr="00302CB8">
        <w:rPr>
          <w:color w:val="0A0A0A"/>
          <w:spacing w:val="-1"/>
          <w:sz w:val="28"/>
          <w:szCs w:val="28"/>
        </w:rPr>
        <w:t xml:space="preserve">Обеспечить своевременный ввод данных об обучении и тестировании членов избирательных комиссий и резерва составов участковых комиссий в </w:t>
      </w:r>
      <w:r w:rsidR="00302CB8" w:rsidRPr="00302CB8">
        <w:rPr>
          <w:color w:val="0A0A0A"/>
          <w:spacing w:val="-1"/>
          <w:sz w:val="28"/>
          <w:szCs w:val="28"/>
        </w:rPr>
        <w:t>компонент «Избирательные комиссии</w:t>
      </w:r>
      <w:r w:rsidR="00302CB8">
        <w:rPr>
          <w:color w:val="0A0A0A"/>
          <w:spacing w:val="-1"/>
          <w:sz w:val="28"/>
          <w:szCs w:val="28"/>
        </w:rPr>
        <w:t>»</w:t>
      </w:r>
      <w:r w:rsidR="00302CB8" w:rsidRPr="00302CB8">
        <w:rPr>
          <w:color w:val="0A0A0A"/>
          <w:spacing w:val="-1"/>
          <w:sz w:val="28"/>
          <w:szCs w:val="28"/>
        </w:rPr>
        <w:t xml:space="preserve"> подсистемы автоматизации избирательных процессов Государственной автоматизированной системы Российской Федерации «Выборы»</w:t>
      </w:r>
    </w:p>
    <w:p w14:paraId="631683B3" w14:textId="77777777" w:rsidR="004020D1" w:rsidRPr="006A608F" w:rsidRDefault="006A608F" w:rsidP="006A608F">
      <w:pPr>
        <w:pStyle w:val="af7"/>
        <w:numPr>
          <w:ilvl w:val="0"/>
          <w:numId w:val="27"/>
        </w:numPr>
        <w:shd w:val="clear" w:color="auto" w:fill="FFFFFF"/>
        <w:spacing w:after="150" w:line="360" w:lineRule="auto"/>
        <w:ind w:left="0" w:firstLine="360"/>
        <w:jc w:val="both"/>
        <w:rPr>
          <w:color w:val="0A0A0A"/>
          <w:sz w:val="28"/>
          <w:szCs w:val="28"/>
        </w:rPr>
      </w:pPr>
      <w:r w:rsidRPr="006A608F">
        <w:rPr>
          <w:rFonts w:cs="Calibri"/>
          <w:sz w:val="28"/>
          <w:szCs w:val="28"/>
          <w:lang w:eastAsia="ar-SA"/>
        </w:rPr>
        <w:t xml:space="preserve">      </w:t>
      </w:r>
      <w:r w:rsidR="004020D1" w:rsidRPr="006A608F">
        <w:rPr>
          <w:rFonts w:cs="Calibri"/>
          <w:sz w:val="28"/>
          <w:szCs w:val="28"/>
          <w:lang w:eastAsia="ar-SA"/>
        </w:rPr>
        <w:t xml:space="preserve">Разместить настоящее постановление на сайте территориальной избирательной комиссии </w:t>
      </w:r>
      <w:r w:rsidR="00CB13A8" w:rsidRPr="006A608F">
        <w:rPr>
          <w:rFonts w:cs="Calibri"/>
          <w:sz w:val="28"/>
          <w:szCs w:val="28"/>
          <w:lang w:eastAsia="ar-SA"/>
        </w:rPr>
        <w:t>Весьегонского</w:t>
      </w:r>
      <w:r w:rsidR="004020D1" w:rsidRPr="006A608F">
        <w:rPr>
          <w:rFonts w:cs="Calibri"/>
          <w:sz w:val="28"/>
          <w:szCs w:val="28"/>
          <w:lang w:eastAsia="ar-SA"/>
        </w:rPr>
        <w:t xml:space="preserve"> </w:t>
      </w:r>
      <w:r w:rsidR="00610C7D" w:rsidRPr="006A608F">
        <w:rPr>
          <w:rFonts w:cs="Calibri"/>
          <w:sz w:val="28"/>
          <w:szCs w:val="28"/>
          <w:lang w:eastAsia="ar-SA"/>
        </w:rPr>
        <w:t>округа</w:t>
      </w:r>
      <w:r w:rsidR="004020D1" w:rsidRPr="006A608F">
        <w:rPr>
          <w:rFonts w:cs="Calibri"/>
          <w:sz w:val="28"/>
          <w:szCs w:val="28"/>
          <w:lang w:eastAsia="ar-SA"/>
        </w:rPr>
        <w:t xml:space="preserve"> в информационно-коммуникационной сети «Интернет».</w:t>
      </w:r>
    </w:p>
    <w:p w14:paraId="71C74F67" w14:textId="77777777" w:rsidR="00AC4898" w:rsidRDefault="00AC4898" w:rsidP="004020D1">
      <w:pPr>
        <w:pStyle w:val="af7"/>
        <w:tabs>
          <w:tab w:val="left" w:pos="1134"/>
        </w:tabs>
        <w:spacing w:after="240" w:line="360" w:lineRule="auto"/>
        <w:ind w:left="709"/>
        <w:jc w:val="both"/>
        <w:rPr>
          <w:sz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2336"/>
        <w:gridCol w:w="2337"/>
      </w:tblGrid>
      <w:tr w:rsidR="00414FF3" w:rsidRPr="002B1702" w14:paraId="67D297C3" w14:textId="77777777" w:rsidTr="00C1689F">
        <w:tc>
          <w:tcPr>
            <w:tcW w:w="4672" w:type="dxa"/>
            <w:vAlign w:val="center"/>
          </w:tcPr>
          <w:p w14:paraId="063E1968" w14:textId="6D6EA65E" w:rsidR="00414FF3" w:rsidRPr="002B1702" w:rsidRDefault="00414FF3" w:rsidP="00C1689F">
            <w:pPr>
              <w:tabs>
                <w:tab w:val="left" w:pos="1134"/>
              </w:tabs>
              <w:spacing w:line="300" w:lineRule="exact"/>
              <w:jc w:val="center"/>
              <w:rPr>
                <w:sz w:val="28"/>
                <w:szCs w:val="28"/>
              </w:rPr>
            </w:pPr>
            <w:r w:rsidRPr="002B1702">
              <w:rPr>
                <w:sz w:val="28"/>
                <w:szCs w:val="28"/>
              </w:rPr>
              <w:t>Председатель</w:t>
            </w:r>
            <w:r w:rsidRPr="002B1702">
              <w:rPr>
                <w:sz w:val="28"/>
                <w:szCs w:val="28"/>
              </w:rPr>
              <w:br/>
              <w:t xml:space="preserve">территориальной избирательной комиссии Весьегонского </w:t>
            </w:r>
            <w:r w:rsidR="00610C7D">
              <w:rPr>
                <w:sz w:val="28"/>
                <w:szCs w:val="28"/>
              </w:rPr>
              <w:t>округа</w:t>
            </w:r>
          </w:p>
        </w:tc>
        <w:tc>
          <w:tcPr>
            <w:tcW w:w="2336" w:type="dxa"/>
          </w:tcPr>
          <w:p w14:paraId="17616F58" w14:textId="77777777" w:rsidR="00414FF3" w:rsidRPr="002B1702" w:rsidRDefault="00414FF3" w:rsidP="00C1689F">
            <w:pPr>
              <w:tabs>
                <w:tab w:val="left" w:pos="1134"/>
              </w:tabs>
              <w:spacing w:line="300" w:lineRule="exact"/>
              <w:jc w:val="both"/>
              <w:rPr>
                <w:sz w:val="16"/>
                <w:szCs w:val="16"/>
              </w:rPr>
            </w:pPr>
          </w:p>
        </w:tc>
        <w:tc>
          <w:tcPr>
            <w:tcW w:w="2337" w:type="dxa"/>
            <w:vAlign w:val="bottom"/>
          </w:tcPr>
          <w:p w14:paraId="0FF93E2A" w14:textId="77777777" w:rsidR="00414FF3" w:rsidRPr="001A1587" w:rsidRDefault="00414FF3" w:rsidP="00C1689F">
            <w:pPr>
              <w:tabs>
                <w:tab w:val="left" w:pos="1134"/>
              </w:tabs>
              <w:spacing w:line="300" w:lineRule="exact"/>
              <w:jc w:val="right"/>
              <w:rPr>
                <w:sz w:val="28"/>
                <w:szCs w:val="28"/>
              </w:rPr>
            </w:pPr>
            <w:r w:rsidRPr="001A1587">
              <w:rPr>
                <w:sz w:val="28"/>
                <w:szCs w:val="28"/>
              </w:rPr>
              <w:t>А.В.</w:t>
            </w:r>
            <w:r w:rsidRPr="001A1587">
              <w:rPr>
                <w:b/>
                <w:bCs/>
                <w:i/>
                <w:iCs/>
                <w:sz w:val="28"/>
                <w:szCs w:val="28"/>
              </w:rPr>
              <w:t> </w:t>
            </w:r>
            <w:r w:rsidRPr="001A1587">
              <w:rPr>
                <w:sz w:val="28"/>
                <w:szCs w:val="28"/>
              </w:rPr>
              <w:t>Лисенкова</w:t>
            </w:r>
          </w:p>
        </w:tc>
      </w:tr>
      <w:tr w:rsidR="00414FF3" w:rsidRPr="002B1702" w14:paraId="3FAFFFE8" w14:textId="77777777" w:rsidTr="00C1689F">
        <w:tc>
          <w:tcPr>
            <w:tcW w:w="4672" w:type="dxa"/>
            <w:vAlign w:val="center"/>
          </w:tcPr>
          <w:p w14:paraId="1515111F" w14:textId="77777777" w:rsidR="00414FF3" w:rsidRPr="002B1702" w:rsidRDefault="00414FF3" w:rsidP="00C1689F">
            <w:pPr>
              <w:tabs>
                <w:tab w:val="left" w:pos="1134"/>
              </w:tabs>
              <w:jc w:val="center"/>
              <w:rPr>
                <w:sz w:val="16"/>
                <w:szCs w:val="16"/>
              </w:rPr>
            </w:pPr>
          </w:p>
        </w:tc>
        <w:tc>
          <w:tcPr>
            <w:tcW w:w="2336" w:type="dxa"/>
          </w:tcPr>
          <w:p w14:paraId="643EA0B6" w14:textId="77777777" w:rsidR="00414FF3" w:rsidRPr="002B1702" w:rsidRDefault="00414FF3" w:rsidP="00C1689F">
            <w:pPr>
              <w:tabs>
                <w:tab w:val="left" w:pos="1134"/>
              </w:tabs>
              <w:jc w:val="both"/>
              <w:rPr>
                <w:sz w:val="16"/>
                <w:szCs w:val="16"/>
              </w:rPr>
            </w:pPr>
          </w:p>
        </w:tc>
        <w:tc>
          <w:tcPr>
            <w:tcW w:w="2337" w:type="dxa"/>
            <w:vAlign w:val="bottom"/>
          </w:tcPr>
          <w:p w14:paraId="51A846C6" w14:textId="77777777" w:rsidR="00414FF3" w:rsidRPr="002B1702" w:rsidRDefault="00414FF3" w:rsidP="00C1689F">
            <w:pPr>
              <w:tabs>
                <w:tab w:val="left" w:pos="1134"/>
              </w:tabs>
              <w:jc w:val="right"/>
              <w:rPr>
                <w:sz w:val="16"/>
                <w:szCs w:val="16"/>
              </w:rPr>
            </w:pPr>
          </w:p>
        </w:tc>
      </w:tr>
      <w:tr w:rsidR="00414FF3" w14:paraId="6EF6DF4E" w14:textId="77777777" w:rsidTr="00C1689F">
        <w:tc>
          <w:tcPr>
            <w:tcW w:w="4672" w:type="dxa"/>
            <w:vAlign w:val="center"/>
          </w:tcPr>
          <w:p w14:paraId="5DF94949" w14:textId="77777777" w:rsidR="00414FF3" w:rsidRDefault="00414FF3" w:rsidP="00C1689F">
            <w:pPr>
              <w:tabs>
                <w:tab w:val="left" w:pos="1134"/>
              </w:tabs>
              <w:spacing w:line="300" w:lineRule="exact"/>
              <w:jc w:val="center"/>
              <w:rPr>
                <w:sz w:val="28"/>
              </w:rPr>
            </w:pPr>
            <w:r w:rsidRPr="00D414DB">
              <w:rPr>
                <w:sz w:val="28"/>
                <w:szCs w:val="28"/>
              </w:rPr>
              <w:t>Секретарь</w:t>
            </w:r>
            <w:r>
              <w:rPr>
                <w:sz w:val="28"/>
                <w:szCs w:val="28"/>
              </w:rPr>
              <w:br/>
              <w:t>территориальной и</w:t>
            </w:r>
            <w:r w:rsidRPr="00D414DB">
              <w:rPr>
                <w:sz w:val="28"/>
                <w:szCs w:val="28"/>
              </w:rPr>
              <w:t xml:space="preserve">збирательной комиссии </w:t>
            </w:r>
            <w:r>
              <w:rPr>
                <w:sz w:val="28"/>
                <w:szCs w:val="28"/>
              </w:rPr>
              <w:t xml:space="preserve">Весьегонского </w:t>
            </w:r>
            <w:r w:rsidR="00610C7D">
              <w:rPr>
                <w:sz w:val="28"/>
                <w:szCs w:val="28"/>
              </w:rPr>
              <w:t>округа</w:t>
            </w:r>
          </w:p>
        </w:tc>
        <w:tc>
          <w:tcPr>
            <w:tcW w:w="2336" w:type="dxa"/>
          </w:tcPr>
          <w:p w14:paraId="3F7D65D6" w14:textId="77777777" w:rsidR="00414FF3" w:rsidRDefault="00414FF3" w:rsidP="00C1689F">
            <w:pPr>
              <w:tabs>
                <w:tab w:val="left" w:pos="1134"/>
              </w:tabs>
              <w:spacing w:line="300" w:lineRule="exact"/>
              <w:jc w:val="both"/>
              <w:rPr>
                <w:sz w:val="28"/>
              </w:rPr>
            </w:pPr>
          </w:p>
        </w:tc>
        <w:tc>
          <w:tcPr>
            <w:tcW w:w="2337" w:type="dxa"/>
            <w:vAlign w:val="bottom"/>
          </w:tcPr>
          <w:p w14:paraId="48B8A74C" w14:textId="77777777" w:rsidR="00414FF3" w:rsidRPr="002B1702" w:rsidRDefault="00414FF3" w:rsidP="00C1689F">
            <w:pPr>
              <w:tabs>
                <w:tab w:val="left" w:pos="1134"/>
              </w:tabs>
              <w:spacing w:line="300" w:lineRule="exact"/>
              <w:jc w:val="right"/>
              <w:rPr>
                <w:sz w:val="28"/>
                <w:szCs w:val="28"/>
              </w:rPr>
            </w:pPr>
            <w:r w:rsidRPr="002B1702">
              <w:rPr>
                <w:sz w:val="28"/>
                <w:szCs w:val="28"/>
              </w:rPr>
              <w:t>М.А.</w:t>
            </w:r>
            <w:r w:rsidRPr="002B1702">
              <w:rPr>
                <w:b/>
                <w:bCs/>
                <w:i/>
                <w:iCs/>
                <w:sz w:val="28"/>
                <w:szCs w:val="28"/>
              </w:rPr>
              <w:t> </w:t>
            </w:r>
            <w:r w:rsidRPr="002B1702">
              <w:rPr>
                <w:sz w:val="28"/>
                <w:szCs w:val="28"/>
              </w:rPr>
              <w:t>Любушкина</w:t>
            </w:r>
          </w:p>
        </w:tc>
      </w:tr>
    </w:tbl>
    <w:p w14:paraId="0FE1A53B" w14:textId="77777777" w:rsidR="00EF0CF6" w:rsidRDefault="00EF0CF6" w:rsidP="00AC4898">
      <w:pPr>
        <w:tabs>
          <w:tab w:val="left" w:pos="1134"/>
        </w:tabs>
        <w:spacing w:line="360" w:lineRule="auto"/>
        <w:jc w:val="both"/>
        <w:rPr>
          <w:sz w:val="28"/>
        </w:rPr>
        <w:sectPr w:rsidR="00EF0CF6" w:rsidSect="00524C98">
          <w:headerReference w:type="default" r:id="rId8"/>
          <w:pgSz w:w="11907" w:h="16840"/>
          <w:pgMar w:top="1134" w:right="851" w:bottom="1134" w:left="1701" w:header="720" w:footer="720" w:gutter="0"/>
          <w:pgNumType w:start="1"/>
          <w:cols w:space="720"/>
          <w:titlePg/>
        </w:sectPr>
      </w:pPr>
    </w:p>
    <w:p w14:paraId="5E8C7F81" w14:textId="77777777" w:rsidR="00614E62" w:rsidRPr="00614E62" w:rsidRDefault="00614E62" w:rsidP="00614E62">
      <w:pPr>
        <w:suppressAutoHyphens/>
        <w:jc w:val="center"/>
        <w:rPr>
          <w:rFonts w:cs="Calibri"/>
          <w:sz w:val="28"/>
          <w:szCs w:val="28"/>
          <w:lang w:eastAsia="ar-SA"/>
        </w:rPr>
      </w:pPr>
      <w:r w:rsidRPr="00614E62">
        <w:rPr>
          <w:rFonts w:cs="Calibri"/>
          <w:sz w:val="28"/>
          <w:szCs w:val="28"/>
          <w:lang w:eastAsia="ar-SA"/>
        </w:rPr>
        <w:lastRenderedPageBreak/>
        <w:t xml:space="preserve">                                                                      </w:t>
      </w:r>
      <w:r w:rsidR="00B01EA8">
        <w:rPr>
          <w:rFonts w:cs="Calibri"/>
          <w:sz w:val="28"/>
          <w:szCs w:val="28"/>
          <w:lang w:eastAsia="ar-SA"/>
        </w:rPr>
        <w:t xml:space="preserve">         </w:t>
      </w:r>
      <w:r w:rsidRPr="00614E62">
        <w:rPr>
          <w:rFonts w:cs="Calibri"/>
          <w:sz w:val="28"/>
          <w:szCs w:val="28"/>
          <w:lang w:eastAsia="ar-SA"/>
        </w:rPr>
        <w:t xml:space="preserve">   Приложение </w:t>
      </w:r>
    </w:p>
    <w:p w14:paraId="4F04651C" w14:textId="77777777" w:rsidR="00614E62" w:rsidRPr="00614E62" w:rsidRDefault="00614E62" w:rsidP="00614E62">
      <w:pPr>
        <w:suppressAutoHyphens/>
        <w:jc w:val="right"/>
        <w:rPr>
          <w:rFonts w:cs="Calibri"/>
          <w:sz w:val="28"/>
          <w:szCs w:val="28"/>
          <w:lang w:eastAsia="ar-SA"/>
        </w:rPr>
      </w:pPr>
      <w:r w:rsidRPr="00614E62">
        <w:rPr>
          <w:rFonts w:cs="Calibri"/>
          <w:sz w:val="28"/>
          <w:szCs w:val="28"/>
          <w:lang w:eastAsia="ar-SA"/>
        </w:rPr>
        <w:t>к постановлению территориальной</w:t>
      </w:r>
    </w:p>
    <w:p w14:paraId="76A7B690" w14:textId="77777777" w:rsidR="00614E62" w:rsidRPr="00614E62" w:rsidRDefault="00614E62" w:rsidP="00614E62">
      <w:pPr>
        <w:suppressAutoHyphens/>
        <w:jc w:val="center"/>
        <w:rPr>
          <w:rFonts w:cs="Calibri"/>
          <w:sz w:val="28"/>
          <w:szCs w:val="28"/>
          <w:lang w:eastAsia="ar-SA"/>
        </w:rPr>
      </w:pPr>
      <w:r w:rsidRPr="00614E62">
        <w:rPr>
          <w:rFonts w:cs="Calibri"/>
          <w:sz w:val="28"/>
          <w:szCs w:val="28"/>
          <w:lang w:eastAsia="ar-SA"/>
        </w:rPr>
        <w:t xml:space="preserve">                                                     </w:t>
      </w:r>
      <w:r w:rsidR="00B01EA8">
        <w:rPr>
          <w:rFonts w:cs="Calibri"/>
          <w:sz w:val="28"/>
          <w:szCs w:val="28"/>
          <w:lang w:eastAsia="ar-SA"/>
        </w:rPr>
        <w:t xml:space="preserve">                           </w:t>
      </w:r>
      <w:r w:rsidRPr="00614E62">
        <w:rPr>
          <w:rFonts w:cs="Calibri"/>
          <w:sz w:val="28"/>
          <w:szCs w:val="28"/>
          <w:lang w:eastAsia="ar-SA"/>
        </w:rPr>
        <w:t xml:space="preserve"> избирательной комиссии </w:t>
      </w:r>
    </w:p>
    <w:p w14:paraId="1B13B8E3" w14:textId="77777777" w:rsidR="00614E62" w:rsidRPr="00614E62" w:rsidRDefault="00614E62" w:rsidP="00614E62">
      <w:pPr>
        <w:suppressAutoHyphens/>
        <w:jc w:val="center"/>
        <w:rPr>
          <w:rFonts w:cs="Calibri"/>
          <w:sz w:val="28"/>
          <w:szCs w:val="28"/>
          <w:lang w:eastAsia="ar-SA"/>
        </w:rPr>
      </w:pPr>
      <w:r w:rsidRPr="00614E62">
        <w:rPr>
          <w:rFonts w:cs="Calibri"/>
          <w:sz w:val="28"/>
          <w:szCs w:val="28"/>
          <w:lang w:eastAsia="ar-SA"/>
        </w:rPr>
        <w:t xml:space="preserve">                                                          </w:t>
      </w:r>
      <w:r w:rsidR="00B01EA8">
        <w:rPr>
          <w:rFonts w:cs="Calibri"/>
          <w:sz w:val="28"/>
          <w:szCs w:val="28"/>
          <w:lang w:eastAsia="ar-SA"/>
        </w:rPr>
        <w:t xml:space="preserve">                         Весьегонского</w:t>
      </w:r>
      <w:r w:rsidRPr="00614E62">
        <w:rPr>
          <w:rFonts w:cs="Calibri"/>
          <w:sz w:val="28"/>
          <w:szCs w:val="28"/>
          <w:lang w:eastAsia="ar-SA"/>
        </w:rPr>
        <w:t xml:space="preserve"> </w:t>
      </w:r>
      <w:r w:rsidR="00610C7D">
        <w:rPr>
          <w:rFonts w:cs="Calibri"/>
          <w:sz w:val="28"/>
          <w:szCs w:val="28"/>
          <w:lang w:eastAsia="ar-SA"/>
        </w:rPr>
        <w:t>округа</w:t>
      </w:r>
      <w:r w:rsidRPr="00614E62">
        <w:rPr>
          <w:rFonts w:cs="Calibri"/>
          <w:sz w:val="28"/>
          <w:szCs w:val="28"/>
          <w:lang w:eastAsia="ar-SA"/>
        </w:rPr>
        <w:t xml:space="preserve"> </w:t>
      </w:r>
    </w:p>
    <w:p w14:paraId="5EA898A1" w14:textId="4B28382F" w:rsidR="00614E62" w:rsidRPr="00614E62" w:rsidRDefault="00494060" w:rsidP="00494060">
      <w:pPr>
        <w:suppressAutoHyphens/>
        <w:jc w:val="center"/>
        <w:rPr>
          <w:rFonts w:cs="Calibri"/>
          <w:sz w:val="28"/>
          <w:szCs w:val="28"/>
          <w:lang w:eastAsia="ar-SA"/>
        </w:rPr>
      </w:pPr>
      <w:r>
        <w:rPr>
          <w:rFonts w:cs="Calibri"/>
          <w:sz w:val="28"/>
          <w:szCs w:val="28"/>
          <w:lang w:eastAsia="ar-SA"/>
        </w:rPr>
        <w:t xml:space="preserve">                                                                               </w:t>
      </w:r>
      <w:r w:rsidR="00614E62" w:rsidRPr="00972751">
        <w:rPr>
          <w:rFonts w:cs="Calibri"/>
          <w:sz w:val="28"/>
          <w:szCs w:val="28"/>
          <w:lang w:eastAsia="ar-SA"/>
        </w:rPr>
        <w:t xml:space="preserve">от </w:t>
      </w:r>
      <w:r w:rsidR="00AC14D4">
        <w:rPr>
          <w:rFonts w:cs="Calibri"/>
          <w:sz w:val="28"/>
          <w:szCs w:val="28"/>
          <w:lang w:eastAsia="ar-SA"/>
        </w:rPr>
        <w:t>1</w:t>
      </w:r>
      <w:r>
        <w:rPr>
          <w:rFonts w:cs="Calibri"/>
          <w:sz w:val="28"/>
          <w:szCs w:val="28"/>
          <w:lang w:eastAsia="ar-SA"/>
        </w:rPr>
        <w:t>6</w:t>
      </w:r>
      <w:r w:rsidR="00B01EA8" w:rsidRPr="00972751">
        <w:rPr>
          <w:rFonts w:cs="Calibri"/>
          <w:sz w:val="28"/>
          <w:szCs w:val="28"/>
          <w:lang w:eastAsia="ar-SA"/>
        </w:rPr>
        <w:t xml:space="preserve"> января</w:t>
      </w:r>
      <w:r w:rsidR="00614E62" w:rsidRPr="00972751">
        <w:rPr>
          <w:rFonts w:cs="Calibri"/>
          <w:sz w:val="28"/>
          <w:szCs w:val="28"/>
          <w:lang w:eastAsia="ar-SA"/>
        </w:rPr>
        <w:t xml:space="preserve"> 20</w:t>
      </w:r>
      <w:r w:rsidR="00B01EA8" w:rsidRPr="00972751">
        <w:rPr>
          <w:rFonts w:cs="Calibri"/>
          <w:sz w:val="28"/>
          <w:szCs w:val="28"/>
          <w:lang w:eastAsia="ar-SA"/>
        </w:rPr>
        <w:t>2</w:t>
      </w:r>
      <w:r w:rsidR="00AC14D4">
        <w:rPr>
          <w:rFonts w:cs="Calibri"/>
          <w:sz w:val="28"/>
          <w:szCs w:val="28"/>
          <w:lang w:eastAsia="ar-SA"/>
        </w:rPr>
        <w:t>6</w:t>
      </w:r>
      <w:r w:rsidR="00B01EA8" w:rsidRPr="00972751">
        <w:rPr>
          <w:rFonts w:cs="Calibri"/>
          <w:sz w:val="28"/>
          <w:szCs w:val="28"/>
          <w:lang w:eastAsia="ar-SA"/>
        </w:rPr>
        <w:t xml:space="preserve"> </w:t>
      </w:r>
      <w:r w:rsidR="00614E62" w:rsidRPr="00972751">
        <w:rPr>
          <w:rFonts w:cs="Calibri"/>
          <w:sz w:val="28"/>
          <w:szCs w:val="28"/>
          <w:lang w:eastAsia="ar-SA"/>
        </w:rPr>
        <w:t>г</w:t>
      </w:r>
      <w:r w:rsidR="00B01EA8" w:rsidRPr="00972751">
        <w:rPr>
          <w:rFonts w:cs="Calibri"/>
          <w:sz w:val="28"/>
          <w:szCs w:val="28"/>
          <w:lang w:eastAsia="ar-SA"/>
        </w:rPr>
        <w:t>.</w:t>
      </w:r>
      <w:r w:rsidR="00614E62" w:rsidRPr="00972751">
        <w:rPr>
          <w:rFonts w:cs="Calibri"/>
          <w:sz w:val="28"/>
          <w:szCs w:val="28"/>
          <w:lang w:eastAsia="ar-SA"/>
        </w:rPr>
        <w:t xml:space="preserve"> № </w:t>
      </w:r>
      <w:r w:rsidR="00AC14D4">
        <w:rPr>
          <w:rFonts w:cs="Calibri"/>
          <w:sz w:val="28"/>
          <w:szCs w:val="28"/>
          <w:lang w:eastAsia="ar-SA"/>
        </w:rPr>
        <w:t>3/8-6</w:t>
      </w:r>
    </w:p>
    <w:p w14:paraId="04F4533A" w14:textId="77777777" w:rsidR="00614E62" w:rsidRPr="00614E62" w:rsidRDefault="00614E62" w:rsidP="00614E62">
      <w:pPr>
        <w:suppressAutoHyphens/>
        <w:jc w:val="right"/>
        <w:rPr>
          <w:rFonts w:cs="Calibri"/>
          <w:sz w:val="28"/>
          <w:szCs w:val="28"/>
          <w:lang w:eastAsia="ar-SA"/>
        </w:rPr>
      </w:pPr>
    </w:p>
    <w:p w14:paraId="2C29796A" w14:textId="77777777" w:rsidR="00614E62" w:rsidRPr="00614E62" w:rsidRDefault="00614E62" w:rsidP="00614E62">
      <w:pPr>
        <w:suppressAutoHyphens/>
        <w:jc w:val="center"/>
        <w:rPr>
          <w:rFonts w:cs="Calibri"/>
          <w:b/>
          <w:sz w:val="28"/>
          <w:szCs w:val="28"/>
          <w:lang w:eastAsia="ar-SA"/>
        </w:rPr>
      </w:pPr>
      <w:r w:rsidRPr="00614E62">
        <w:rPr>
          <w:rFonts w:cs="Calibri"/>
          <w:b/>
          <w:sz w:val="28"/>
          <w:szCs w:val="28"/>
          <w:lang w:eastAsia="ar-SA"/>
        </w:rPr>
        <w:t>План обучения членов территориальн</w:t>
      </w:r>
      <w:r w:rsidR="007A5597">
        <w:rPr>
          <w:rFonts w:cs="Calibri"/>
          <w:b/>
          <w:sz w:val="28"/>
          <w:szCs w:val="28"/>
          <w:lang w:eastAsia="ar-SA"/>
        </w:rPr>
        <w:t>ой</w:t>
      </w:r>
      <w:r w:rsidRPr="00614E62">
        <w:rPr>
          <w:rFonts w:cs="Calibri"/>
          <w:b/>
          <w:sz w:val="28"/>
          <w:szCs w:val="28"/>
          <w:lang w:eastAsia="ar-SA"/>
        </w:rPr>
        <w:t xml:space="preserve"> </w:t>
      </w:r>
    </w:p>
    <w:p w14:paraId="4E23AAD4" w14:textId="77777777" w:rsidR="00614E62" w:rsidRPr="00614E62" w:rsidRDefault="00614E62" w:rsidP="00614E62">
      <w:pPr>
        <w:suppressAutoHyphens/>
        <w:jc w:val="center"/>
        <w:rPr>
          <w:rFonts w:cs="Calibri"/>
          <w:b/>
          <w:sz w:val="28"/>
          <w:szCs w:val="28"/>
          <w:lang w:eastAsia="ar-SA"/>
        </w:rPr>
      </w:pPr>
      <w:r w:rsidRPr="00614E62">
        <w:rPr>
          <w:rFonts w:cs="Calibri"/>
          <w:b/>
          <w:sz w:val="28"/>
          <w:szCs w:val="28"/>
          <w:lang w:eastAsia="ar-SA"/>
        </w:rPr>
        <w:t xml:space="preserve">и участковых избирательных комиссий,  </w:t>
      </w:r>
    </w:p>
    <w:p w14:paraId="495D6041" w14:textId="77777777" w:rsidR="00644A79" w:rsidRDefault="00614E62" w:rsidP="00614E62">
      <w:pPr>
        <w:suppressAutoHyphens/>
        <w:jc w:val="center"/>
        <w:rPr>
          <w:rFonts w:cs="Calibri"/>
          <w:b/>
          <w:sz w:val="28"/>
          <w:szCs w:val="28"/>
          <w:lang w:eastAsia="ar-SA"/>
        </w:rPr>
      </w:pPr>
      <w:r w:rsidRPr="00614E62">
        <w:rPr>
          <w:rFonts w:cs="Calibri"/>
          <w:b/>
          <w:sz w:val="28"/>
          <w:szCs w:val="28"/>
          <w:lang w:eastAsia="ar-SA"/>
        </w:rPr>
        <w:t>резерва составов участковых комиссий и других</w:t>
      </w:r>
    </w:p>
    <w:p w14:paraId="1E428444" w14:textId="5A00B79B" w:rsidR="00614E62" w:rsidRPr="00614E62" w:rsidRDefault="00614E62" w:rsidP="00614E62">
      <w:pPr>
        <w:suppressAutoHyphens/>
        <w:jc w:val="center"/>
        <w:rPr>
          <w:rFonts w:cs="Calibri"/>
          <w:b/>
          <w:sz w:val="28"/>
          <w:szCs w:val="28"/>
          <w:lang w:eastAsia="ar-SA"/>
        </w:rPr>
      </w:pPr>
      <w:r w:rsidRPr="00614E62">
        <w:rPr>
          <w:rFonts w:cs="Calibri"/>
          <w:b/>
          <w:sz w:val="28"/>
          <w:szCs w:val="28"/>
          <w:lang w:eastAsia="ar-SA"/>
        </w:rPr>
        <w:t xml:space="preserve"> участников избирательного процесса в 20</w:t>
      </w:r>
      <w:r w:rsidR="00B01EA8">
        <w:rPr>
          <w:rFonts w:cs="Calibri"/>
          <w:b/>
          <w:sz w:val="28"/>
          <w:szCs w:val="28"/>
          <w:lang w:eastAsia="ar-SA"/>
        </w:rPr>
        <w:t>2</w:t>
      </w:r>
      <w:r w:rsidR="00AC14D4">
        <w:rPr>
          <w:rFonts w:cs="Calibri"/>
          <w:b/>
          <w:sz w:val="28"/>
          <w:szCs w:val="28"/>
          <w:lang w:eastAsia="ar-SA"/>
        </w:rPr>
        <w:t>6</w:t>
      </w:r>
      <w:r w:rsidRPr="00614E62">
        <w:rPr>
          <w:rFonts w:cs="Calibri"/>
          <w:b/>
          <w:sz w:val="28"/>
          <w:szCs w:val="28"/>
          <w:lang w:eastAsia="ar-SA"/>
        </w:rPr>
        <w:t xml:space="preserve"> году.</w:t>
      </w:r>
    </w:p>
    <w:p w14:paraId="78D8F8B2" w14:textId="77777777" w:rsidR="00614E62" w:rsidRPr="00614E62" w:rsidRDefault="00614E62" w:rsidP="00614E62">
      <w:pPr>
        <w:suppressAutoHyphens/>
        <w:jc w:val="both"/>
        <w:rPr>
          <w:rFonts w:cs="Calibri"/>
          <w:sz w:val="28"/>
          <w:szCs w:val="28"/>
          <w:lang w:eastAsia="ar-SA"/>
        </w:rPr>
      </w:pPr>
      <w:r w:rsidRPr="00614E62">
        <w:rPr>
          <w:rFonts w:cs="Calibri"/>
          <w:sz w:val="28"/>
          <w:szCs w:val="28"/>
          <w:lang w:eastAsia="ar-SA"/>
        </w:rPr>
        <w:t xml:space="preserve"> </w:t>
      </w:r>
    </w:p>
    <w:p w14:paraId="36C9B642" w14:textId="77777777" w:rsidR="00614E62" w:rsidRDefault="00B01EA8" w:rsidP="00614E62">
      <w:pPr>
        <w:suppressAutoHyphens/>
        <w:jc w:val="both"/>
        <w:rPr>
          <w:rFonts w:cs="Calibri"/>
          <w:b/>
          <w:sz w:val="28"/>
          <w:szCs w:val="28"/>
          <w:lang w:eastAsia="ar-SA"/>
        </w:rPr>
      </w:pPr>
      <w:r>
        <w:rPr>
          <w:rFonts w:cs="Calibri"/>
          <w:b/>
          <w:sz w:val="28"/>
          <w:szCs w:val="28"/>
          <w:lang w:eastAsia="ar-SA"/>
        </w:rPr>
        <w:t xml:space="preserve">      </w:t>
      </w:r>
      <w:r w:rsidR="00614E62" w:rsidRPr="00614E62">
        <w:rPr>
          <w:rFonts w:cs="Calibri"/>
          <w:b/>
          <w:sz w:val="28"/>
          <w:szCs w:val="28"/>
          <w:lang w:eastAsia="ar-SA"/>
        </w:rPr>
        <w:t>Цель обучения:</w:t>
      </w:r>
    </w:p>
    <w:p w14:paraId="7361C389" w14:textId="77777777" w:rsidR="000E3F3E" w:rsidRPr="00614E62" w:rsidRDefault="000E3F3E" w:rsidP="00614E62">
      <w:pPr>
        <w:suppressAutoHyphens/>
        <w:jc w:val="both"/>
        <w:rPr>
          <w:rFonts w:cs="Calibri"/>
          <w:b/>
          <w:sz w:val="28"/>
          <w:szCs w:val="28"/>
          <w:lang w:eastAsia="ar-SA"/>
        </w:rPr>
      </w:pPr>
    </w:p>
    <w:p w14:paraId="08975C81" w14:textId="77777777" w:rsidR="00614E62" w:rsidRPr="00614E62" w:rsidRDefault="00614E62" w:rsidP="00614E62">
      <w:pPr>
        <w:suppressAutoHyphens/>
        <w:spacing w:line="360" w:lineRule="auto"/>
        <w:jc w:val="both"/>
        <w:rPr>
          <w:rFonts w:cs="Calibri"/>
          <w:sz w:val="28"/>
          <w:szCs w:val="28"/>
          <w:lang w:eastAsia="ar-SA"/>
        </w:rPr>
      </w:pPr>
      <w:r w:rsidRPr="00614E62">
        <w:rPr>
          <w:rFonts w:cs="Calibri"/>
          <w:sz w:val="28"/>
          <w:szCs w:val="28"/>
          <w:lang w:eastAsia="ar-SA"/>
        </w:rPr>
        <w:t xml:space="preserve"> </w:t>
      </w:r>
      <w:r w:rsidR="00B01EA8">
        <w:rPr>
          <w:rFonts w:cs="Calibri"/>
          <w:sz w:val="28"/>
          <w:szCs w:val="28"/>
          <w:lang w:eastAsia="ar-SA"/>
        </w:rPr>
        <w:t xml:space="preserve">     </w:t>
      </w:r>
      <w:r w:rsidRPr="00614E62">
        <w:rPr>
          <w:rFonts w:cs="Calibri"/>
          <w:sz w:val="28"/>
          <w:szCs w:val="28"/>
          <w:lang w:eastAsia="ar-SA"/>
        </w:rPr>
        <w:t>Повышение профессиональной квалификации членов территориальн</w:t>
      </w:r>
      <w:r w:rsidR="001C3707">
        <w:rPr>
          <w:rFonts w:cs="Calibri"/>
          <w:sz w:val="28"/>
          <w:szCs w:val="28"/>
          <w:lang w:eastAsia="ar-SA"/>
        </w:rPr>
        <w:t>ой</w:t>
      </w:r>
      <w:r w:rsidRPr="00614E62">
        <w:rPr>
          <w:rFonts w:cs="Calibri"/>
          <w:sz w:val="28"/>
          <w:szCs w:val="28"/>
          <w:lang w:eastAsia="ar-SA"/>
        </w:rPr>
        <w:t>, участковых избирательных комиссии</w:t>
      </w:r>
      <w:r w:rsidR="007D70B0">
        <w:rPr>
          <w:rFonts w:cs="Calibri"/>
          <w:sz w:val="28"/>
          <w:szCs w:val="28"/>
          <w:lang w:eastAsia="ar-SA"/>
        </w:rPr>
        <w:t xml:space="preserve">, резерва составов участковых избирательных комиссий </w:t>
      </w:r>
      <w:r w:rsidRPr="00614E62">
        <w:rPr>
          <w:rFonts w:cs="Calibri"/>
          <w:sz w:val="28"/>
          <w:szCs w:val="28"/>
          <w:lang w:eastAsia="ar-SA"/>
        </w:rPr>
        <w:t xml:space="preserve"> </w:t>
      </w:r>
      <w:r w:rsidR="007D70B0">
        <w:rPr>
          <w:rFonts w:cs="Calibri"/>
          <w:sz w:val="28"/>
          <w:szCs w:val="28"/>
          <w:lang w:eastAsia="ar-SA"/>
        </w:rPr>
        <w:t xml:space="preserve">и других участников избирательного процесса </w:t>
      </w:r>
      <w:r w:rsidRPr="00614E62">
        <w:rPr>
          <w:rFonts w:cs="Calibri"/>
          <w:sz w:val="28"/>
          <w:szCs w:val="28"/>
          <w:lang w:eastAsia="ar-SA"/>
        </w:rPr>
        <w:t xml:space="preserve">в области теоретических и прикладных знаний о порядке подготовки и проведения выборов в органы </w:t>
      </w:r>
      <w:r w:rsidR="00507831">
        <w:rPr>
          <w:rFonts w:cs="Calibri"/>
          <w:sz w:val="28"/>
          <w:szCs w:val="28"/>
          <w:lang w:eastAsia="ar-SA"/>
        </w:rPr>
        <w:t xml:space="preserve">государственной власти субъектов Российской Федерации и в органы </w:t>
      </w:r>
      <w:r w:rsidRPr="00614E62">
        <w:rPr>
          <w:rFonts w:cs="Calibri"/>
          <w:sz w:val="28"/>
          <w:szCs w:val="28"/>
          <w:lang w:eastAsia="ar-SA"/>
        </w:rPr>
        <w:t>местного самоуправления, ознакомление  слушателей с положениями избирательного права и избирательного процесса, правовыми основами организаци</w:t>
      </w:r>
      <w:r w:rsidR="001C3707">
        <w:rPr>
          <w:rFonts w:cs="Calibri"/>
          <w:sz w:val="28"/>
          <w:szCs w:val="28"/>
          <w:lang w:eastAsia="ar-SA"/>
        </w:rPr>
        <w:t>и работы избирательных комиссий, приобретение навыков работы в избирательных комиссиях.</w:t>
      </w:r>
    </w:p>
    <w:p w14:paraId="31C46C8C" w14:textId="77777777" w:rsidR="000E3F3E" w:rsidRDefault="00B01EA8" w:rsidP="00614E62">
      <w:pPr>
        <w:suppressAutoHyphens/>
        <w:spacing w:line="360" w:lineRule="auto"/>
        <w:jc w:val="both"/>
        <w:rPr>
          <w:rFonts w:cs="Calibri"/>
          <w:b/>
          <w:sz w:val="28"/>
          <w:szCs w:val="28"/>
          <w:lang w:eastAsia="ar-SA"/>
        </w:rPr>
      </w:pPr>
      <w:r>
        <w:rPr>
          <w:rFonts w:cs="Calibri"/>
          <w:sz w:val="28"/>
          <w:szCs w:val="28"/>
          <w:lang w:eastAsia="ar-SA"/>
        </w:rPr>
        <w:t xml:space="preserve">       </w:t>
      </w:r>
      <w:r w:rsidR="00614E62" w:rsidRPr="00614E62">
        <w:rPr>
          <w:rFonts w:cs="Calibri"/>
          <w:b/>
          <w:sz w:val="28"/>
          <w:szCs w:val="28"/>
          <w:lang w:eastAsia="ar-SA"/>
        </w:rPr>
        <w:t xml:space="preserve">Категория слушателей: </w:t>
      </w:r>
    </w:p>
    <w:p w14:paraId="57850CBA" w14:textId="77777777" w:rsidR="00614E62" w:rsidRPr="00614E62" w:rsidRDefault="000E3F3E" w:rsidP="00614E62">
      <w:pPr>
        <w:suppressAutoHyphens/>
        <w:spacing w:line="360" w:lineRule="auto"/>
        <w:jc w:val="both"/>
        <w:rPr>
          <w:rFonts w:cs="Calibri"/>
          <w:sz w:val="28"/>
          <w:szCs w:val="28"/>
          <w:lang w:eastAsia="ar-SA"/>
        </w:rPr>
      </w:pPr>
      <w:r>
        <w:rPr>
          <w:rFonts w:cs="Calibri"/>
          <w:b/>
          <w:sz w:val="28"/>
          <w:szCs w:val="28"/>
          <w:lang w:eastAsia="ar-SA"/>
        </w:rPr>
        <w:t xml:space="preserve">      </w:t>
      </w:r>
      <w:r w:rsidR="00614E62" w:rsidRPr="00614E62">
        <w:rPr>
          <w:rFonts w:cs="Calibri"/>
          <w:sz w:val="28"/>
          <w:szCs w:val="28"/>
          <w:lang w:eastAsia="ar-SA"/>
        </w:rPr>
        <w:t xml:space="preserve">члены территориальной избирательной </w:t>
      </w:r>
      <w:proofErr w:type="gramStart"/>
      <w:r w:rsidR="00614E62" w:rsidRPr="00614E62">
        <w:rPr>
          <w:rFonts w:cs="Calibri"/>
          <w:sz w:val="28"/>
          <w:szCs w:val="28"/>
          <w:lang w:eastAsia="ar-SA"/>
        </w:rPr>
        <w:t>комиссии</w:t>
      </w:r>
      <w:r w:rsidR="00507831">
        <w:rPr>
          <w:rFonts w:cs="Calibri"/>
          <w:sz w:val="28"/>
          <w:szCs w:val="28"/>
          <w:lang w:eastAsia="ar-SA"/>
        </w:rPr>
        <w:t xml:space="preserve">, </w:t>
      </w:r>
      <w:r w:rsidR="00614E62" w:rsidRPr="00614E62">
        <w:rPr>
          <w:rFonts w:cs="Calibri"/>
          <w:sz w:val="28"/>
          <w:szCs w:val="28"/>
          <w:lang w:eastAsia="ar-SA"/>
        </w:rPr>
        <w:t xml:space="preserve"> председатели</w:t>
      </w:r>
      <w:proofErr w:type="gramEnd"/>
      <w:r w:rsidR="00614E62" w:rsidRPr="00614E62">
        <w:rPr>
          <w:rFonts w:cs="Calibri"/>
          <w:sz w:val="28"/>
          <w:szCs w:val="28"/>
          <w:lang w:eastAsia="ar-SA"/>
        </w:rPr>
        <w:t>, заместитель председател</w:t>
      </w:r>
      <w:r w:rsidR="00507831">
        <w:rPr>
          <w:rFonts w:cs="Calibri"/>
          <w:sz w:val="28"/>
          <w:szCs w:val="28"/>
          <w:lang w:eastAsia="ar-SA"/>
        </w:rPr>
        <w:t>я</w:t>
      </w:r>
      <w:r w:rsidR="00614E62" w:rsidRPr="00614E62">
        <w:rPr>
          <w:rFonts w:cs="Calibri"/>
          <w:sz w:val="28"/>
          <w:szCs w:val="28"/>
          <w:lang w:eastAsia="ar-SA"/>
        </w:rPr>
        <w:t xml:space="preserve">, секретари, члены участковых избирательных комиссий, резерв составов участковых комиссий, </w:t>
      </w:r>
      <w:r w:rsidR="00B01EA8">
        <w:rPr>
          <w:rFonts w:cs="Calibri"/>
          <w:sz w:val="28"/>
          <w:szCs w:val="28"/>
          <w:lang w:eastAsia="ar-SA"/>
        </w:rPr>
        <w:t xml:space="preserve">представители </w:t>
      </w:r>
      <w:r w:rsidR="00614E62" w:rsidRPr="00614E62">
        <w:rPr>
          <w:rFonts w:cs="Calibri"/>
          <w:sz w:val="28"/>
          <w:szCs w:val="28"/>
          <w:lang w:eastAsia="ar-SA"/>
        </w:rPr>
        <w:t>средств массовой информации, другие участники избирательного процесса.</w:t>
      </w:r>
    </w:p>
    <w:p w14:paraId="26461B8E" w14:textId="77777777" w:rsidR="00614E62" w:rsidRPr="00614E62" w:rsidRDefault="00B01EA8" w:rsidP="00614E62">
      <w:pPr>
        <w:suppressAutoHyphens/>
        <w:spacing w:line="360" w:lineRule="auto"/>
        <w:jc w:val="both"/>
        <w:rPr>
          <w:rFonts w:cs="Calibri"/>
          <w:sz w:val="28"/>
          <w:szCs w:val="28"/>
          <w:lang w:eastAsia="ar-SA"/>
        </w:rPr>
      </w:pPr>
      <w:r>
        <w:rPr>
          <w:rFonts w:cs="Calibri"/>
          <w:sz w:val="28"/>
          <w:szCs w:val="28"/>
          <w:lang w:eastAsia="ar-SA"/>
        </w:rPr>
        <w:t xml:space="preserve">       </w:t>
      </w:r>
      <w:r w:rsidR="00614E62" w:rsidRPr="00614E62">
        <w:rPr>
          <w:rFonts w:cs="Calibri"/>
          <w:b/>
          <w:sz w:val="28"/>
          <w:szCs w:val="28"/>
          <w:lang w:eastAsia="ar-SA"/>
        </w:rPr>
        <w:t>Формы обучения</w:t>
      </w:r>
      <w:r w:rsidR="00614E62" w:rsidRPr="00614E62">
        <w:rPr>
          <w:rFonts w:cs="Calibri"/>
          <w:sz w:val="28"/>
          <w:szCs w:val="28"/>
          <w:lang w:eastAsia="ar-SA"/>
        </w:rPr>
        <w:t xml:space="preserve"> – очная, дистанционная, заочная, тестирование.</w:t>
      </w:r>
    </w:p>
    <w:p w14:paraId="6A9BE436" w14:textId="77777777" w:rsidR="00614E62" w:rsidRPr="00614E62" w:rsidRDefault="00614E62" w:rsidP="00614E62">
      <w:pPr>
        <w:suppressAutoHyphens/>
        <w:spacing w:line="360" w:lineRule="auto"/>
        <w:jc w:val="both"/>
        <w:rPr>
          <w:rFonts w:cs="Calibri"/>
          <w:sz w:val="28"/>
          <w:szCs w:val="28"/>
          <w:lang w:eastAsia="ar-SA"/>
        </w:rPr>
      </w:pPr>
      <w:r w:rsidRPr="00614E62">
        <w:rPr>
          <w:rFonts w:cs="Calibri"/>
          <w:sz w:val="28"/>
          <w:szCs w:val="28"/>
          <w:lang w:eastAsia="ar-SA"/>
        </w:rPr>
        <w:t xml:space="preserve"> </w:t>
      </w:r>
    </w:p>
    <w:tbl>
      <w:tblPr>
        <w:tblW w:w="13290" w:type="dxa"/>
        <w:tblLayout w:type="fixed"/>
        <w:tblLook w:val="04A0" w:firstRow="1" w:lastRow="0" w:firstColumn="1" w:lastColumn="0" w:noHBand="0" w:noVBand="1"/>
      </w:tblPr>
      <w:tblGrid>
        <w:gridCol w:w="10314"/>
        <w:gridCol w:w="567"/>
        <w:gridCol w:w="2409"/>
      </w:tblGrid>
      <w:tr w:rsidR="00614E62" w:rsidRPr="00614E62" w14:paraId="2B1C115C" w14:textId="77777777" w:rsidTr="0087648B">
        <w:trPr>
          <w:trHeight w:val="717"/>
        </w:trPr>
        <w:tc>
          <w:tcPr>
            <w:tcW w:w="10314" w:type="dxa"/>
            <w:vAlign w:val="bottom"/>
            <w:hideMark/>
          </w:tcPr>
          <w:p w14:paraId="798ECC59" w14:textId="77777777" w:rsidR="00614E62" w:rsidRPr="00614E62" w:rsidRDefault="00614E62" w:rsidP="00614E62">
            <w:pPr>
              <w:suppressAutoHyphens/>
              <w:autoSpaceDE w:val="0"/>
              <w:snapToGrid w:val="0"/>
              <w:rPr>
                <w:rFonts w:cs="Calibri"/>
                <w:sz w:val="28"/>
                <w:szCs w:val="28"/>
                <w:lang w:eastAsia="ar-SA"/>
              </w:rPr>
            </w:pPr>
          </w:p>
        </w:tc>
        <w:tc>
          <w:tcPr>
            <w:tcW w:w="567" w:type="dxa"/>
            <w:vAlign w:val="bottom"/>
          </w:tcPr>
          <w:p w14:paraId="76425F46" w14:textId="77777777" w:rsidR="00614E62" w:rsidRPr="00614E62" w:rsidRDefault="00614E62" w:rsidP="00614E62">
            <w:pPr>
              <w:suppressAutoHyphens/>
              <w:autoSpaceDE w:val="0"/>
              <w:snapToGrid w:val="0"/>
              <w:rPr>
                <w:rFonts w:cs="Calibri"/>
                <w:szCs w:val="28"/>
                <w:lang w:eastAsia="ar-SA"/>
              </w:rPr>
            </w:pPr>
          </w:p>
        </w:tc>
        <w:tc>
          <w:tcPr>
            <w:tcW w:w="2409" w:type="dxa"/>
            <w:vAlign w:val="bottom"/>
          </w:tcPr>
          <w:p w14:paraId="6B4E04D3" w14:textId="77777777" w:rsidR="00614E62" w:rsidRPr="00614E62" w:rsidRDefault="00614E62" w:rsidP="00614E62">
            <w:pPr>
              <w:suppressAutoHyphens/>
              <w:autoSpaceDE w:val="0"/>
              <w:snapToGrid w:val="0"/>
              <w:jc w:val="right"/>
              <w:rPr>
                <w:rFonts w:cs="Calibri"/>
                <w:sz w:val="28"/>
                <w:szCs w:val="28"/>
                <w:lang w:eastAsia="ar-SA"/>
              </w:rPr>
            </w:pPr>
          </w:p>
        </w:tc>
      </w:tr>
      <w:tr w:rsidR="00614E62" w:rsidRPr="00614E62" w14:paraId="03690FEF" w14:textId="77777777" w:rsidTr="0087648B">
        <w:trPr>
          <w:trHeight w:val="16153"/>
        </w:trPr>
        <w:tc>
          <w:tcPr>
            <w:tcW w:w="10314" w:type="dxa"/>
            <w:hideMark/>
          </w:tcPr>
          <w:p w14:paraId="6ED2AFE4" w14:textId="77777777" w:rsidR="00614E62" w:rsidRDefault="001C3707" w:rsidP="001C3707">
            <w:pPr>
              <w:keepNext/>
              <w:keepLines/>
              <w:widowControl w:val="0"/>
              <w:suppressAutoHyphens/>
              <w:snapToGrid w:val="0"/>
              <w:spacing w:after="126" w:line="340" w:lineRule="exact"/>
              <w:rPr>
                <w:rFonts w:cs="Calibri"/>
                <w:b/>
                <w:color w:val="000000"/>
                <w:sz w:val="28"/>
                <w:szCs w:val="28"/>
                <w:lang w:eastAsia="ar-SA"/>
              </w:rPr>
            </w:pPr>
            <w:bookmarkStart w:id="0" w:name="bookmark0"/>
            <w:r>
              <w:rPr>
                <w:rFonts w:cs="Calibri"/>
                <w:b/>
                <w:color w:val="000000"/>
                <w:sz w:val="28"/>
                <w:szCs w:val="28"/>
                <w:lang w:eastAsia="ar-SA"/>
              </w:rPr>
              <w:lastRenderedPageBreak/>
              <w:t xml:space="preserve">                                     </w:t>
            </w:r>
            <w:r w:rsidR="00B01EA8">
              <w:rPr>
                <w:rFonts w:cs="Calibri"/>
                <w:b/>
                <w:color w:val="000000"/>
                <w:sz w:val="28"/>
                <w:szCs w:val="28"/>
                <w:lang w:eastAsia="ar-SA"/>
              </w:rPr>
              <w:t xml:space="preserve">  </w:t>
            </w:r>
            <w:r w:rsidR="00614E62" w:rsidRPr="00614E62">
              <w:rPr>
                <w:rFonts w:cs="Calibri"/>
                <w:b/>
                <w:color w:val="000000"/>
                <w:sz w:val="28"/>
                <w:szCs w:val="28"/>
                <w:lang w:eastAsia="ar-SA"/>
              </w:rPr>
              <w:t>Учебно-методические мате</w:t>
            </w:r>
            <w:bookmarkEnd w:id="0"/>
            <w:r w:rsidR="00B01EA8">
              <w:rPr>
                <w:rFonts w:cs="Calibri"/>
                <w:b/>
                <w:color w:val="000000"/>
                <w:sz w:val="28"/>
                <w:szCs w:val="28"/>
                <w:lang w:eastAsia="ar-SA"/>
              </w:rPr>
              <w:t>риалы:</w:t>
            </w:r>
          </w:p>
          <w:p w14:paraId="23B2A3E2" w14:textId="77777777" w:rsidR="00B01EA8" w:rsidRPr="00CA3D44" w:rsidRDefault="00B01EA8" w:rsidP="0087648B">
            <w:pPr>
              <w:pStyle w:val="af7"/>
              <w:keepNext/>
              <w:keepLines/>
              <w:widowControl w:val="0"/>
              <w:numPr>
                <w:ilvl w:val="0"/>
                <w:numId w:val="26"/>
              </w:numPr>
              <w:suppressAutoHyphens/>
              <w:snapToGrid w:val="0"/>
              <w:spacing w:after="126" w:line="360" w:lineRule="auto"/>
              <w:rPr>
                <w:rFonts w:cs="Calibri"/>
                <w:color w:val="000000"/>
                <w:sz w:val="28"/>
                <w:szCs w:val="28"/>
                <w:lang w:eastAsia="ar-SA"/>
              </w:rPr>
            </w:pPr>
            <w:r w:rsidRPr="00CA3D44">
              <w:rPr>
                <w:rFonts w:cs="Calibri"/>
                <w:color w:val="000000"/>
                <w:sz w:val="28"/>
                <w:szCs w:val="28"/>
                <w:lang w:eastAsia="ar-SA"/>
              </w:rPr>
              <w:t>Информационные бюллетени избирательной комиссии Тверской области.</w:t>
            </w:r>
          </w:p>
          <w:p w14:paraId="1745D7DE" w14:textId="77777777" w:rsidR="00614E62" w:rsidRPr="00CA3D44" w:rsidRDefault="00805422" w:rsidP="0087648B">
            <w:pPr>
              <w:pStyle w:val="af7"/>
              <w:widowControl w:val="0"/>
              <w:numPr>
                <w:ilvl w:val="0"/>
                <w:numId w:val="26"/>
              </w:numPr>
              <w:suppressAutoHyphens/>
              <w:spacing w:line="360" w:lineRule="auto"/>
              <w:jc w:val="both"/>
              <w:rPr>
                <w:rFonts w:cs="Calibri"/>
                <w:color w:val="000000"/>
                <w:sz w:val="28"/>
                <w:szCs w:val="28"/>
                <w:lang w:eastAsia="ar-SA"/>
              </w:rPr>
            </w:pPr>
            <w:r w:rsidRPr="0060271B">
              <w:rPr>
                <w:rFonts w:cs="Calibri"/>
                <w:color w:val="000000"/>
                <w:sz w:val="28"/>
                <w:szCs w:val="28"/>
                <w:lang w:eastAsia="ar-SA"/>
              </w:rPr>
              <w:t>Интерактивный р</w:t>
            </w:r>
            <w:r w:rsidR="00614E62" w:rsidRPr="0060271B">
              <w:rPr>
                <w:rFonts w:cs="Calibri"/>
                <w:color w:val="000000"/>
                <w:sz w:val="28"/>
                <w:szCs w:val="28"/>
                <w:lang w:eastAsia="ar-SA"/>
              </w:rPr>
              <w:t>абочий блокнот участковой избирательной комиссии</w:t>
            </w:r>
            <w:r w:rsidR="00614E62" w:rsidRPr="00CA3D44">
              <w:rPr>
                <w:rFonts w:cs="Calibri"/>
                <w:color w:val="000000"/>
                <w:sz w:val="28"/>
                <w:szCs w:val="28"/>
                <w:lang w:eastAsia="ar-SA"/>
              </w:rPr>
              <w:t>.</w:t>
            </w:r>
          </w:p>
          <w:p w14:paraId="6D770D0D"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Методическое пособие избирательной комиссии Тверской </w:t>
            </w:r>
            <w:proofErr w:type="gramStart"/>
            <w:r w:rsidRPr="00CA3D44">
              <w:rPr>
                <w:rFonts w:cs="Calibri"/>
                <w:color w:val="000000"/>
                <w:sz w:val="28"/>
                <w:szCs w:val="28"/>
                <w:lang w:eastAsia="ar-SA"/>
              </w:rPr>
              <w:t>области  «</w:t>
            </w:r>
            <w:proofErr w:type="gramEnd"/>
            <w:r w:rsidRPr="00CA3D44">
              <w:rPr>
                <w:rFonts w:cs="Calibri"/>
                <w:color w:val="000000"/>
                <w:sz w:val="28"/>
                <w:szCs w:val="28"/>
                <w:lang w:eastAsia="ar-SA"/>
              </w:rPr>
              <w:t>Работа УИК до дня, предшествующего дню</w:t>
            </w:r>
            <w:r w:rsidR="00902C8C" w:rsidRPr="00CA3D44">
              <w:rPr>
                <w:rFonts w:cs="Calibri"/>
                <w:color w:val="000000"/>
                <w:sz w:val="28"/>
                <w:szCs w:val="28"/>
                <w:lang w:eastAsia="ar-SA"/>
              </w:rPr>
              <w:t xml:space="preserve"> (дням)</w:t>
            </w:r>
            <w:r w:rsidRPr="00CA3D44">
              <w:rPr>
                <w:rFonts w:cs="Calibri"/>
                <w:color w:val="000000"/>
                <w:sz w:val="28"/>
                <w:szCs w:val="28"/>
                <w:lang w:eastAsia="ar-SA"/>
              </w:rPr>
              <w:t xml:space="preserve"> голосования».</w:t>
            </w:r>
          </w:p>
          <w:p w14:paraId="0B3CAEC7"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Методическое пособие избирательной комиссии Тверской </w:t>
            </w:r>
            <w:proofErr w:type="gramStart"/>
            <w:r w:rsidRPr="00CA3D44">
              <w:rPr>
                <w:rFonts w:cs="Calibri"/>
                <w:color w:val="000000"/>
                <w:sz w:val="28"/>
                <w:szCs w:val="28"/>
                <w:lang w:eastAsia="ar-SA"/>
              </w:rPr>
              <w:t>области  «</w:t>
            </w:r>
            <w:proofErr w:type="gramEnd"/>
            <w:r w:rsidRPr="00CA3D44">
              <w:rPr>
                <w:rFonts w:cs="Calibri"/>
                <w:color w:val="000000"/>
                <w:sz w:val="28"/>
                <w:szCs w:val="28"/>
                <w:lang w:eastAsia="ar-SA"/>
              </w:rPr>
              <w:t xml:space="preserve">Работа УИК в день, предшествующего дню </w:t>
            </w:r>
            <w:r w:rsidR="00902C8C" w:rsidRPr="00CA3D44">
              <w:rPr>
                <w:rFonts w:cs="Calibri"/>
                <w:color w:val="000000"/>
                <w:sz w:val="28"/>
                <w:szCs w:val="28"/>
                <w:lang w:eastAsia="ar-SA"/>
              </w:rPr>
              <w:t>(дням) голосования</w:t>
            </w:r>
            <w:r w:rsidRPr="00CA3D44">
              <w:rPr>
                <w:rFonts w:cs="Calibri"/>
                <w:color w:val="000000"/>
                <w:sz w:val="28"/>
                <w:szCs w:val="28"/>
                <w:lang w:eastAsia="ar-SA"/>
              </w:rPr>
              <w:t>».</w:t>
            </w:r>
          </w:p>
          <w:p w14:paraId="3209AFEE"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Методическое пособие избирательной комиссии Тверской </w:t>
            </w:r>
            <w:proofErr w:type="gramStart"/>
            <w:r w:rsidRPr="00CA3D44">
              <w:rPr>
                <w:rFonts w:cs="Calibri"/>
                <w:color w:val="000000"/>
                <w:sz w:val="28"/>
                <w:szCs w:val="28"/>
                <w:lang w:eastAsia="ar-SA"/>
              </w:rPr>
              <w:t>области  «</w:t>
            </w:r>
            <w:proofErr w:type="gramEnd"/>
            <w:r w:rsidRPr="00CA3D44">
              <w:rPr>
                <w:rFonts w:cs="Calibri"/>
                <w:color w:val="000000"/>
                <w:sz w:val="28"/>
                <w:szCs w:val="28"/>
                <w:lang w:eastAsia="ar-SA"/>
              </w:rPr>
              <w:t>Подсчет голосов избирателей</w:t>
            </w:r>
            <w:r w:rsidR="00902C8C" w:rsidRPr="00CA3D44">
              <w:rPr>
                <w:rFonts w:cs="Calibri"/>
                <w:color w:val="000000"/>
                <w:sz w:val="28"/>
                <w:szCs w:val="28"/>
                <w:lang w:eastAsia="ar-SA"/>
              </w:rPr>
              <w:t xml:space="preserve">. Установление итогов голосования </w:t>
            </w:r>
            <w:proofErr w:type="gramStart"/>
            <w:r w:rsidR="00902C8C" w:rsidRPr="00CA3D44">
              <w:rPr>
                <w:rFonts w:cs="Calibri"/>
                <w:color w:val="000000"/>
                <w:sz w:val="28"/>
                <w:szCs w:val="28"/>
                <w:lang w:eastAsia="ar-SA"/>
              </w:rPr>
              <w:t xml:space="preserve">на </w:t>
            </w:r>
            <w:r w:rsidRPr="00CA3D44">
              <w:rPr>
                <w:rFonts w:cs="Calibri"/>
                <w:color w:val="000000"/>
                <w:sz w:val="28"/>
                <w:szCs w:val="28"/>
                <w:lang w:eastAsia="ar-SA"/>
              </w:rPr>
              <w:t xml:space="preserve"> избирательно</w:t>
            </w:r>
            <w:r w:rsidR="00902C8C" w:rsidRPr="00CA3D44">
              <w:rPr>
                <w:rFonts w:cs="Calibri"/>
                <w:color w:val="000000"/>
                <w:sz w:val="28"/>
                <w:szCs w:val="28"/>
                <w:lang w:eastAsia="ar-SA"/>
              </w:rPr>
              <w:t>м</w:t>
            </w:r>
            <w:proofErr w:type="gramEnd"/>
            <w:r w:rsidRPr="00CA3D44">
              <w:rPr>
                <w:rFonts w:cs="Calibri"/>
                <w:color w:val="000000"/>
                <w:sz w:val="28"/>
                <w:szCs w:val="28"/>
                <w:lang w:eastAsia="ar-SA"/>
              </w:rPr>
              <w:t xml:space="preserve"> </w:t>
            </w:r>
            <w:r w:rsidR="00902C8C" w:rsidRPr="00CA3D44">
              <w:rPr>
                <w:rFonts w:cs="Calibri"/>
                <w:color w:val="000000"/>
                <w:sz w:val="28"/>
                <w:szCs w:val="28"/>
                <w:lang w:eastAsia="ar-SA"/>
              </w:rPr>
              <w:t>участке</w:t>
            </w:r>
            <w:r w:rsidRPr="00CA3D44">
              <w:rPr>
                <w:rFonts w:cs="Calibri"/>
                <w:color w:val="000000"/>
                <w:sz w:val="28"/>
                <w:szCs w:val="28"/>
                <w:lang w:eastAsia="ar-SA"/>
              </w:rPr>
              <w:t>».</w:t>
            </w:r>
          </w:p>
          <w:p w14:paraId="38AF1AAC"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Методическое пособие избирательной комиссии Тверской </w:t>
            </w:r>
            <w:proofErr w:type="gramStart"/>
            <w:r w:rsidRPr="00CA3D44">
              <w:rPr>
                <w:rFonts w:cs="Calibri"/>
                <w:color w:val="000000"/>
                <w:sz w:val="28"/>
                <w:szCs w:val="28"/>
                <w:lang w:eastAsia="ar-SA"/>
              </w:rPr>
              <w:t>области  «</w:t>
            </w:r>
            <w:proofErr w:type="gramEnd"/>
            <w:r w:rsidRPr="00CA3D44">
              <w:rPr>
                <w:rFonts w:cs="Calibri"/>
                <w:color w:val="000000"/>
                <w:sz w:val="28"/>
                <w:szCs w:val="28"/>
                <w:lang w:eastAsia="ar-SA"/>
              </w:rPr>
              <w:t>Помещение для голосования. Технологическое оборудование».</w:t>
            </w:r>
          </w:p>
          <w:p w14:paraId="309F10D3"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Плакат «Ответственность за нарушение законодательства Российской Федерации о выборах (извлечения из уголовного законодательства, законодательства об </w:t>
            </w:r>
            <w:proofErr w:type="gramStart"/>
            <w:r w:rsidRPr="00CA3D44">
              <w:rPr>
                <w:rFonts w:cs="Calibri"/>
                <w:color w:val="000000"/>
                <w:sz w:val="28"/>
                <w:szCs w:val="28"/>
                <w:lang w:eastAsia="ar-SA"/>
              </w:rPr>
              <w:t>административных  нарушениях</w:t>
            </w:r>
            <w:proofErr w:type="gramEnd"/>
            <w:r w:rsidRPr="00CA3D44">
              <w:rPr>
                <w:rFonts w:cs="Calibri"/>
                <w:color w:val="000000"/>
                <w:sz w:val="28"/>
                <w:szCs w:val="28"/>
                <w:lang w:eastAsia="ar-SA"/>
              </w:rPr>
              <w:t>)».</w:t>
            </w:r>
          </w:p>
          <w:p w14:paraId="61554E69" w14:textId="77777777" w:rsidR="00805422" w:rsidRPr="00CA3D44" w:rsidRDefault="00805422" w:rsidP="00805422">
            <w:pPr>
              <w:pStyle w:val="af7"/>
              <w:numPr>
                <w:ilvl w:val="0"/>
                <w:numId w:val="26"/>
              </w:numPr>
              <w:spacing w:line="360" w:lineRule="auto"/>
              <w:rPr>
                <w:rFonts w:cs="Calibri"/>
                <w:color w:val="000000"/>
                <w:sz w:val="28"/>
                <w:szCs w:val="28"/>
                <w:lang w:eastAsia="ar-SA"/>
              </w:rPr>
            </w:pPr>
            <w:r w:rsidRPr="00CA3D44">
              <w:rPr>
                <w:rFonts w:cs="Calibri"/>
                <w:color w:val="000000"/>
                <w:sz w:val="28"/>
                <w:szCs w:val="28"/>
                <w:lang w:eastAsia="ar-SA"/>
              </w:rPr>
              <w:t xml:space="preserve">Методическое пособие избирательной комиссии Тверской </w:t>
            </w:r>
            <w:proofErr w:type="gramStart"/>
            <w:r w:rsidRPr="00CA3D44">
              <w:rPr>
                <w:rFonts w:cs="Calibri"/>
                <w:color w:val="000000"/>
                <w:sz w:val="28"/>
                <w:szCs w:val="28"/>
                <w:lang w:eastAsia="ar-SA"/>
              </w:rPr>
              <w:t>области  «</w:t>
            </w:r>
            <w:proofErr w:type="gramEnd"/>
            <w:r w:rsidRPr="00CA3D44">
              <w:rPr>
                <w:rFonts w:cs="Calibri"/>
                <w:color w:val="000000"/>
                <w:sz w:val="28"/>
                <w:szCs w:val="28"/>
                <w:lang w:eastAsia="ar-SA"/>
              </w:rPr>
              <w:t xml:space="preserve">Работа </w:t>
            </w:r>
          </w:p>
          <w:p w14:paraId="20ADF13B" w14:textId="77777777" w:rsidR="00805422" w:rsidRPr="00CA3D44" w:rsidRDefault="00805422" w:rsidP="00805422">
            <w:pPr>
              <w:pStyle w:val="af7"/>
              <w:spacing w:line="360" w:lineRule="auto"/>
              <w:ind w:left="927"/>
              <w:rPr>
                <w:rFonts w:cs="Calibri"/>
                <w:color w:val="000000"/>
                <w:sz w:val="28"/>
                <w:szCs w:val="28"/>
                <w:lang w:eastAsia="ar-SA"/>
              </w:rPr>
            </w:pPr>
            <w:r w:rsidRPr="00CA3D44">
              <w:rPr>
                <w:rFonts w:cs="Calibri"/>
                <w:color w:val="000000"/>
                <w:sz w:val="28"/>
                <w:szCs w:val="28"/>
                <w:lang w:eastAsia="ar-SA"/>
              </w:rPr>
              <w:t>УИК в день (дни) голосования».</w:t>
            </w:r>
          </w:p>
          <w:p w14:paraId="4C0C2B2A"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Брошюра «Современный избиратель – мобильный избиратель».</w:t>
            </w:r>
          </w:p>
          <w:p w14:paraId="09E0D615"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Плакат «Памятка избирателю о голосовании по месту нахождения».</w:t>
            </w:r>
          </w:p>
          <w:p w14:paraId="1181A5B8" w14:textId="77777777" w:rsidR="00805422" w:rsidRPr="00CA3D44"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Плакат «Наблюдателю в день голосования»</w:t>
            </w:r>
          </w:p>
          <w:p w14:paraId="35BF3F43" w14:textId="77777777" w:rsidR="00805422" w:rsidRPr="00CA3D44"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Плакат «Памятка волонтерам на выборах»</w:t>
            </w:r>
          </w:p>
          <w:p w14:paraId="04EAC8C2" w14:textId="77777777" w:rsidR="00805422" w:rsidRPr="00CA3D44"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Брошюра «Памятка представителю средства массовой информации»</w:t>
            </w:r>
          </w:p>
          <w:p w14:paraId="3E245EAB"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Брошюра «Памятка членам участковой избирательной комиссии по взаимодействию с наблюдателями и представителями средств массовой информации».</w:t>
            </w:r>
          </w:p>
          <w:p w14:paraId="145095B3" w14:textId="77777777" w:rsidR="00F6538B" w:rsidRPr="00F6538B"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Pr>
                <w:rFonts w:cs="Calibri"/>
                <w:color w:val="000000"/>
                <w:sz w:val="28"/>
                <w:szCs w:val="28"/>
                <w:lang w:eastAsia="ar-SA"/>
              </w:rPr>
              <w:t>Сборник методических материалов для членов участковых избирательных комиссий «Избирательное право и избирательный процесс в схемах и таблицах»</w:t>
            </w:r>
          </w:p>
          <w:p w14:paraId="728BA3C1" w14:textId="77777777" w:rsidR="00F6538B" w:rsidRPr="00CA3D44"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Pr>
                <w:rFonts w:cs="Calibri"/>
                <w:color w:val="000000"/>
                <w:sz w:val="28"/>
                <w:szCs w:val="28"/>
                <w:lang w:eastAsia="ar-SA"/>
              </w:rPr>
              <w:t xml:space="preserve"> </w:t>
            </w:r>
            <w:r w:rsidR="00F6538B" w:rsidRPr="00CA3D44">
              <w:rPr>
                <w:rFonts w:cs="Calibri"/>
                <w:color w:val="000000"/>
                <w:sz w:val="28"/>
                <w:szCs w:val="28"/>
                <w:lang w:eastAsia="ar-SA"/>
              </w:rPr>
              <w:t>Методическое пособие «Основы конфликтологии для членов участковой избирательной комиссии».</w:t>
            </w:r>
          </w:p>
          <w:p w14:paraId="72161800"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lastRenderedPageBreak/>
              <w:t>Методическое пособие «Конфликтные ситуации в избирательном процессе».</w:t>
            </w:r>
          </w:p>
          <w:p w14:paraId="54A39FA0"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Методическое пособие «Работа участковой избирательной комиссии с обращениями граждан РФ».</w:t>
            </w:r>
          </w:p>
          <w:p w14:paraId="242F9F0F" w14:textId="77777777" w:rsidR="00805422" w:rsidRPr="00CA3D44"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 Набор кейсов для членов избирательных комиссий, изготовленный избирательной комиссией Тверской области</w:t>
            </w:r>
          </w:p>
          <w:p w14:paraId="51F5C56F" w14:textId="77777777" w:rsidR="00F6538B"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F6538B">
              <w:rPr>
                <w:rFonts w:cs="Calibri"/>
                <w:color w:val="000000"/>
                <w:sz w:val="28"/>
                <w:szCs w:val="28"/>
                <w:lang w:eastAsia="ar-SA"/>
              </w:rPr>
              <w:t xml:space="preserve">Обучающий интернет-ресурс на сайте </w:t>
            </w:r>
            <w:hyperlink r:id="rId9" w:history="1">
              <w:r w:rsidR="00CA3D44" w:rsidRPr="00F74465">
                <w:rPr>
                  <w:rStyle w:val="ab"/>
                  <w:rFonts w:cs="Calibri"/>
                  <w:sz w:val="28"/>
                  <w:szCs w:val="28"/>
                  <w:lang w:eastAsia="ar-SA"/>
                </w:rPr>
                <w:t>www.molodayatver.ru</w:t>
              </w:r>
            </w:hyperlink>
            <w:r w:rsidRPr="00F6538B">
              <w:rPr>
                <w:rFonts w:cs="Calibri"/>
                <w:color w:val="000000"/>
                <w:sz w:val="28"/>
                <w:szCs w:val="28"/>
                <w:lang w:eastAsia="ar-SA"/>
              </w:rPr>
              <w:t>.</w:t>
            </w:r>
          </w:p>
          <w:p w14:paraId="5CA41BFF" w14:textId="77777777" w:rsidR="00CA3D44" w:rsidRDefault="00CA3D44" w:rsidP="00F6538B">
            <w:pPr>
              <w:pStyle w:val="af7"/>
              <w:widowControl w:val="0"/>
              <w:numPr>
                <w:ilvl w:val="0"/>
                <w:numId w:val="26"/>
              </w:numPr>
              <w:suppressAutoHyphens/>
              <w:spacing w:line="360" w:lineRule="auto"/>
              <w:jc w:val="both"/>
              <w:rPr>
                <w:rFonts w:cs="Calibri"/>
                <w:color w:val="000000"/>
                <w:sz w:val="28"/>
                <w:szCs w:val="28"/>
                <w:lang w:eastAsia="ar-SA"/>
              </w:rPr>
            </w:pPr>
            <w:r>
              <w:rPr>
                <w:rFonts w:cs="Calibri"/>
                <w:color w:val="000000"/>
                <w:sz w:val="28"/>
                <w:szCs w:val="28"/>
                <w:lang w:eastAsia="ar-SA"/>
              </w:rPr>
              <w:t xml:space="preserve">Канал «Просто о выборах» видеохостинга </w:t>
            </w:r>
            <w:r>
              <w:rPr>
                <w:rFonts w:cs="Calibri"/>
                <w:color w:val="000000"/>
                <w:sz w:val="28"/>
                <w:szCs w:val="28"/>
                <w:lang w:val="en-US" w:eastAsia="ar-SA"/>
              </w:rPr>
              <w:t>YouTube</w:t>
            </w:r>
          </w:p>
          <w:p w14:paraId="1ED2FC53" w14:textId="77777777" w:rsidR="00644A79" w:rsidRPr="00F6538B" w:rsidRDefault="00644A79" w:rsidP="00F6538B">
            <w:pPr>
              <w:pStyle w:val="af7"/>
              <w:widowControl w:val="0"/>
              <w:numPr>
                <w:ilvl w:val="0"/>
                <w:numId w:val="26"/>
              </w:numPr>
              <w:suppressAutoHyphens/>
              <w:spacing w:line="360" w:lineRule="auto"/>
              <w:jc w:val="both"/>
              <w:rPr>
                <w:rFonts w:cs="Calibri"/>
                <w:color w:val="000000"/>
                <w:sz w:val="28"/>
                <w:szCs w:val="28"/>
                <w:lang w:eastAsia="ar-SA"/>
              </w:rPr>
            </w:pPr>
            <w:r>
              <w:rPr>
                <w:rFonts w:cs="Calibri"/>
                <w:color w:val="000000"/>
                <w:sz w:val="28"/>
                <w:szCs w:val="28"/>
                <w:lang w:eastAsia="ar-SA"/>
              </w:rPr>
              <w:t xml:space="preserve">Обучающий интернет-ресурс на </w:t>
            </w:r>
            <w:proofErr w:type="gramStart"/>
            <w:r>
              <w:rPr>
                <w:rFonts w:cs="Calibri"/>
                <w:color w:val="000000"/>
                <w:sz w:val="28"/>
                <w:szCs w:val="28"/>
                <w:lang w:eastAsia="ar-SA"/>
              </w:rPr>
              <w:t xml:space="preserve">сайте </w:t>
            </w:r>
            <w:r w:rsidR="0060271B" w:rsidRPr="0060271B">
              <w:rPr>
                <w:rFonts w:cs="Calibri"/>
                <w:color w:val="000000"/>
                <w:sz w:val="28"/>
                <w:szCs w:val="28"/>
                <w:lang w:eastAsia="ar-SA"/>
              </w:rPr>
              <w:t xml:space="preserve"> </w:t>
            </w:r>
            <w:r>
              <w:rPr>
                <w:rFonts w:cs="Calibri"/>
                <w:color w:val="000000"/>
                <w:sz w:val="28"/>
                <w:szCs w:val="28"/>
                <w:lang w:val="en-US" w:eastAsia="ar-SA"/>
              </w:rPr>
              <w:t>www</w:t>
            </w:r>
            <w:r w:rsidRPr="00644A79">
              <w:rPr>
                <w:rFonts w:cs="Calibri"/>
                <w:color w:val="000000"/>
                <w:sz w:val="28"/>
                <w:szCs w:val="28"/>
                <w:lang w:eastAsia="ar-SA"/>
              </w:rPr>
              <w:t>.</w:t>
            </w:r>
            <w:proofErr w:type="spellStart"/>
            <w:r>
              <w:rPr>
                <w:rFonts w:cs="Calibri"/>
                <w:color w:val="000000"/>
                <w:sz w:val="28"/>
                <w:szCs w:val="28"/>
                <w:lang w:val="en-US" w:eastAsia="ar-SA"/>
              </w:rPr>
              <w:t>rcoit</w:t>
            </w:r>
            <w:proofErr w:type="spellEnd"/>
            <w:r w:rsidRPr="00644A79">
              <w:rPr>
                <w:rFonts w:cs="Calibri"/>
                <w:color w:val="000000"/>
                <w:sz w:val="28"/>
                <w:szCs w:val="28"/>
                <w:lang w:eastAsia="ar-SA"/>
              </w:rPr>
              <w:t>.</w:t>
            </w:r>
            <w:proofErr w:type="spellStart"/>
            <w:r>
              <w:rPr>
                <w:rFonts w:cs="Calibri"/>
                <w:color w:val="000000"/>
                <w:sz w:val="28"/>
                <w:szCs w:val="28"/>
                <w:lang w:val="en-US" w:eastAsia="ar-SA"/>
              </w:rPr>
              <w:t>ru</w:t>
            </w:r>
            <w:proofErr w:type="spellEnd"/>
            <w:proofErr w:type="gramEnd"/>
          </w:p>
          <w:p w14:paraId="1F26CB34" w14:textId="77777777" w:rsidR="00577E5B" w:rsidRDefault="00577E5B" w:rsidP="00577E5B">
            <w:pPr>
              <w:pStyle w:val="af7"/>
              <w:widowControl w:val="0"/>
              <w:suppressAutoHyphens/>
              <w:spacing w:line="360" w:lineRule="auto"/>
              <w:ind w:left="927" w:right="1100"/>
              <w:jc w:val="both"/>
              <w:rPr>
                <w:rFonts w:cs="Calibri"/>
                <w:color w:val="000000"/>
                <w:sz w:val="28"/>
                <w:szCs w:val="28"/>
                <w:lang w:eastAsia="ar-SA"/>
              </w:rPr>
            </w:pPr>
          </w:p>
          <w:p w14:paraId="2E4E5592" w14:textId="77777777" w:rsidR="00614E62" w:rsidRPr="0087648B" w:rsidRDefault="00577E5B" w:rsidP="001C3707">
            <w:pPr>
              <w:pStyle w:val="af7"/>
              <w:widowControl w:val="0"/>
              <w:suppressAutoHyphens/>
              <w:spacing w:line="360" w:lineRule="auto"/>
              <w:ind w:left="927"/>
              <w:jc w:val="both"/>
              <w:rPr>
                <w:rFonts w:cs="Calibri"/>
                <w:color w:val="000000"/>
                <w:sz w:val="28"/>
                <w:szCs w:val="28"/>
                <w:lang w:eastAsia="ar-SA"/>
              </w:rPr>
            </w:pPr>
            <w:r>
              <w:rPr>
                <w:rFonts w:cs="Calibri"/>
                <w:b/>
                <w:color w:val="000000"/>
                <w:sz w:val="28"/>
                <w:szCs w:val="28"/>
                <w:lang w:eastAsia="ar-SA"/>
              </w:rPr>
              <w:t xml:space="preserve">  </w:t>
            </w:r>
            <w:r w:rsidR="00614E62" w:rsidRPr="0087648B">
              <w:rPr>
                <w:rFonts w:cs="Calibri"/>
                <w:b/>
                <w:color w:val="000000"/>
                <w:sz w:val="28"/>
                <w:szCs w:val="28"/>
                <w:lang w:eastAsia="ar-SA"/>
              </w:rPr>
              <w:t>Ожидаемые результаты</w:t>
            </w:r>
            <w:r w:rsidR="00614E62" w:rsidRPr="0087648B">
              <w:rPr>
                <w:rFonts w:cs="Calibri"/>
                <w:color w:val="000000"/>
                <w:sz w:val="28"/>
                <w:szCs w:val="28"/>
                <w:lang w:eastAsia="ar-SA"/>
              </w:rPr>
              <w:t>: повышение профессионального уровня, формирование корпуса квалифицированных кадров территориальн</w:t>
            </w:r>
            <w:r w:rsidR="001C3707">
              <w:rPr>
                <w:rFonts w:cs="Calibri"/>
                <w:color w:val="000000"/>
                <w:sz w:val="28"/>
                <w:szCs w:val="28"/>
                <w:lang w:eastAsia="ar-SA"/>
              </w:rPr>
              <w:t>ой</w:t>
            </w:r>
            <w:r w:rsidR="00614E62" w:rsidRPr="0087648B">
              <w:rPr>
                <w:rFonts w:cs="Calibri"/>
                <w:color w:val="000000"/>
                <w:sz w:val="28"/>
                <w:szCs w:val="28"/>
                <w:lang w:eastAsia="ar-SA"/>
              </w:rPr>
              <w:t xml:space="preserve"> </w:t>
            </w:r>
            <w:r w:rsidR="00CA3D44">
              <w:rPr>
                <w:rFonts w:cs="Calibri"/>
                <w:color w:val="000000"/>
                <w:sz w:val="28"/>
                <w:szCs w:val="28"/>
                <w:lang w:eastAsia="ar-SA"/>
              </w:rPr>
              <w:t>и</w:t>
            </w:r>
            <w:r w:rsidR="00614E62" w:rsidRPr="0087648B">
              <w:rPr>
                <w:rFonts w:cs="Calibri"/>
                <w:color w:val="000000"/>
                <w:sz w:val="28"/>
                <w:szCs w:val="28"/>
                <w:lang w:eastAsia="ar-SA"/>
              </w:rPr>
              <w:t xml:space="preserve"> участковых избирательных комиссий </w:t>
            </w:r>
            <w:r>
              <w:rPr>
                <w:rFonts w:cs="Calibri"/>
                <w:color w:val="000000"/>
                <w:sz w:val="28"/>
                <w:szCs w:val="28"/>
                <w:lang w:eastAsia="ar-SA"/>
              </w:rPr>
              <w:t>Весьегонского</w:t>
            </w:r>
            <w:r w:rsidR="00614E62" w:rsidRPr="0087648B">
              <w:rPr>
                <w:rFonts w:cs="Calibri"/>
                <w:color w:val="000000"/>
                <w:sz w:val="28"/>
                <w:szCs w:val="28"/>
                <w:lang w:eastAsia="ar-SA"/>
              </w:rPr>
              <w:t xml:space="preserve"> </w:t>
            </w:r>
            <w:r w:rsidR="00610C7D">
              <w:rPr>
                <w:rFonts w:cs="Calibri"/>
                <w:color w:val="000000"/>
                <w:sz w:val="28"/>
                <w:szCs w:val="28"/>
                <w:lang w:eastAsia="ar-SA"/>
              </w:rPr>
              <w:t>округа</w:t>
            </w:r>
            <w:r w:rsidR="00614E62" w:rsidRPr="0087648B">
              <w:rPr>
                <w:rFonts w:cs="Calibri"/>
                <w:color w:val="000000"/>
                <w:sz w:val="28"/>
                <w:szCs w:val="28"/>
                <w:lang w:eastAsia="ar-SA"/>
              </w:rPr>
              <w:t>.</w:t>
            </w:r>
          </w:p>
        </w:tc>
        <w:tc>
          <w:tcPr>
            <w:tcW w:w="567" w:type="dxa"/>
          </w:tcPr>
          <w:p w14:paraId="0E35870D" w14:textId="77777777" w:rsidR="00614E62" w:rsidRPr="00614E62" w:rsidRDefault="00614E62" w:rsidP="00614E62">
            <w:pPr>
              <w:suppressAutoHyphens/>
              <w:autoSpaceDE w:val="0"/>
              <w:snapToGrid w:val="0"/>
              <w:jc w:val="center"/>
              <w:rPr>
                <w:rFonts w:cs="Calibri"/>
                <w:i/>
                <w:iCs/>
                <w:sz w:val="16"/>
                <w:szCs w:val="16"/>
                <w:lang w:eastAsia="ar-SA"/>
              </w:rPr>
            </w:pPr>
          </w:p>
        </w:tc>
        <w:tc>
          <w:tcPr>
            <w:tcW w:w="2409" w:type="dxa"/>
          </w:tcPr>
          <w:p w14:paraId="368ABC5D" w14:textId="77777777" w:rsidR="00614E62" w:rsidRPr="00614E62" w:rsidRDefault="00614E62" w:rsidP="00614E62">
            <w:pPr>
              <w:suppressAutoHyphens/>
              <w:autoSpaceDE w:val="0"/>
              <w:snapToGrid w:val="0"/>
              <w:jc w:val="center"/>
              <w:rPr>
                <w:rFonts w:cs="Calibri"/>
                <w:i/>
                <w:iCs/>
                <w:sz w:val="16"/>
                <w:szCs w:val="16"/>
                <w:lang w:eastAsia="ar-SA"/>
              </w:rPr>
            </w:pPr>
          </w:p>
        </w:tc>
      </w:tr>
    </w:tbl>
    <w:p w14:paraId="7094F69F" w14:textId="77777777" w:rsidR="00614E62" w:rsidRPr="00614E62" w:rsidRDefault="00614E62" w:rsidP="00614E62">
      <w:pPr>
        <w:spacing w:line="276" w:lineRule="auto"/>
        <w:rPr>
          <w:rFonts w:ascii="Calibri" w:eastAsia="Calibri" w:hAnsi="Calibri" w:cs="Calibri"/>
          <w:sz w:val="22"/>
          <w:szCs w:val="22"/>
          <w:lang w:eastAsia="ar-SA"/>
        </w:rPr>
        <w:sectPr w:rsidR="00614E62" w:rsidRPr="00614E62" w:rsidSect="00B01EA8">
          <w:pgSz w:w="11905" w:h="16837"/>
          <w:pgMar w:top="851" w:right="1134" w:bottom="851" w:left="851" w:header="720" w:footer="720" w:gutter="0"/>
          <w:cols w:space="720"/>
        </w:sectPr>
      </w:pPr>
    </w:p>
    <w:p w14:paraId="1DC637D0" w14:textId="77777777" w:rsidR="00614E62" w:rsidRPr="00614E62" w:rsidRDefault="00614E62" w:rsidP="00614E62">
      <w:pPr>
        <w:suppressAutoHyphens/>
        <w:jc w:val="center"/>
        <w:rPr>
          <w:rFonts w:cs="Calibri"/>
          <w:b/>
          <w:sz w:val="28"/>
          <w:szCs w:val="28"/>
          <w:lang w:eastAsia="ar-SA"/>
        </w:rPr>
      </w:pPr>
      <w:r w:rsidRPr="00614E62">
        <w:rPr>
          <w:rFonts w:cs="Calibri"/>
          <w:b/>
          <w:sz w:val="28"/>
          <w:szCs w:val="28"/>
          <w:lang w:eastAsia="ar-SA"/>
        </w:rPr>
        <w:lastRenderedPageBreak/>
        <w:t xml:space="preserve">План обучения членов территориальной и участковых избирательных </w:t>
      </w:r>
      <w:proofErr w:type="gramStart"/>
      <w:r w:rsidRPr="00614E62">
        <w:rPr>
          <w:rFonts w:cs="Calibri"/>
          <w:b/>
          <w:sz w:val="28"/>
          <w:szCs w:val="28"/>
          <w:lang w:eastAsia="ar-SA"/>
        </w:rPr>
        <w:t>комиссий</w:t>
      </w:r>
      <w:r w:rsidR="0060271B">
        <w:rPr>
          <w:rFonts w:cs="Calibri"/>
          <w:b/>
          <w:sz w:val="28"/>
          <w:szCs w:val="28"/>
          <w:lang w:eastAsia="ar-SA"/>
        </w:rPr>
        <w:t xml:space="preserve">,   </w:t>
      </w:r>
      <w:proofErr w:type="gramEnd"/>
      <w:r w:rsidR="0060271B">
        <w:rPr>
          <w:rFonts w:cs="Calibri"/>
          <w:b/>
          <w:sz w:val="28"/>
          <w:szCs w:val="28"/>
          <w:lang w:eastAsia="ar-SA"/>
        </w:rPr>
        <w:t xml:space="preserve">                                           </w:t>
      </w:r>
      <w:r w:rsidR="0060271B" w:rsidRPr="0060271B">
        <w:rPr>
          <w:rFonts w:cs="Calibri"/>
          <w:b/>
          <w:sz w:val="28"/>
          <w:szCs w:val="28"/>
          <w:lang w:eastAsia="ar-SA"/>
        </w:rPr>
        <w:t xml:space="preserve"> </w:t>
      </w:r>
      <w:r w:rsidR="0060271B" w:rsidRPr="00614E62">
        <w:rPr>
          <w:rFonts w:cs="Calibri"/>
          <w:b/>
          <w:sz w:val="28"/>
          <w:szCs w:val="28"/>
          <w:lang w:eastAsia="ar-SA"/>
        </w:rPr>
        <w:t>резерва составов участковых комиссий</w:t>
      </w:r>
    </w:p>
    <w:p w14:paraId="5857D863" w14:textId="0D65EFC1" w:rsidR="00614E62" w:rsidRPr="00614E62" w:rsidRDefault="00614E62" w:rsidP="00614E62">
      <w:pPr>
        <w:suppressAutoHyphens/>
        <w:jc w:val="center"/>
        <w:rPr>
          <w:rFonts w:cs="Calibri"/>
          <w:b/>
          <w:sz w:val="28"/>
          <w:szCs w:val="28"/>
          <w:lang w:eastAsia="ar-SA"/>
        </w:rPr>
      </w:pPr>
      <w:r w:rsidRPr="00614E62">
        <w:rPr>
          <w:rFonts w:cs="Calibri"/>
          <w:b/>
          <w:sz w:val="28"/>
          <w:szCs w:val="28"/>
          <w:lang w:eastAsia="ar-SA"/>
        </w:rPr>
        <w:t xml:space="preserve"> и других участников избирательного процесса в 20</w:t>
      </w:r>
      <w:r w:rsidR="00833FBC">
        <w:rPr>
          <w:rFonts w:cs="Calibri"/>
          <w:b/>
          <w:sz w:val="28"/>
          <w:szCs w:val="28"/>
          <w:lang w:eastAsia="ar-SA"/>
        </w:rPr>
        <w:t>2</w:t>
      </w:r>
      <w:r w:rsidR="00AC14D4">
        <w:rPr>
          <w:rFonts w:cs="Calibri"/>
          <w:b/>
          <w:sz w:val="28"/>
          <w:szCs w:val="28"/>
          <w:lang w:eastAsia="ar-SA"/>
        </w:rPr>
        <w:t>6</w:t>
      </w:r>
      <w:r w:rsidR="00833FBC">
        <w:rPr>
          <w:rFonts w:cs="Calibri"/>
          <w:b/>
          <w:sz w:val="28"/>
          <w:szCs w:val="28"/>
          <w:lang w:eastAsia="ar-SA"/>
        </w:rPr>
        <w:t xml:space="preserve"> </w:t>
      </w:r>
      <w:r w:rsidRPr="00614E62">
        <w:rPr>
          <w:rFonts w:cs="Calibri"/>
          <w:b/>
          <w:sz w:val="28"/>
          <w:szCs w:val="28"/>
          <w:lang w:eastAsia="ar-SA"/>
        </w:rPr>
        <w:t>году.</w:t>
      </w:r>
    </w:p>
    <w:p w14:paraId="3D154626" w14:textId="77777777" w:rsidR="00614E62" w:rsidRPr="00614E62" w:rsidRDefault="00614E62" w:rsidP="00614E62">
      <w:pPr>
        <w:suppressAutoHyphens/>
        <w:jc w:val="center"/>
        <w:rPr>
          <w:rFonts w:cs="Calibri"/>
          <w:b/>
          <w:sz w:val="28"/>
          <w:szCs w:val="28"/>
          <w:lang w:eastAsia="ar-SA"/>
        </w:rPr>
      </w:pPr>
    </w:p>
    <w:tbl>
      <w:tblPr>
        <w:tblW w:w="14886" w:type="dxa"/>
        <w:tblInd w:w="-10" w:type="dxa"/>
        <w:tblLayout w:type="fixed"/>
        <w:tblLook w:val="04A0" w:firstRow="1" w:lastRow="0" w:firstColumn="1" w:lastColumn="0" w:noHBand="0" w:noVBand="1"/>
      </w:tblPr>
      <w:tblGrid>
        <w:gridCol w:w="31"/>
        <w:gridCol w:w="714"/>
        <w:gridCol w:w="1974"/>
        <w:gridCol w:w="4063"/>
        <w:gridCol w:w="1587"/>
        <w:gridCol w:w="1957"/>
        <w:gridCol w:w="1701"/>
        <w:gridCol w:w="2859"/>
      </w:tblGrid>
      <w:tr w:rsidR="00614E62" w:rsidRPr="00614E62" w14:paraId="7DC451A9" w14:textId="77777777" w:rsidTr="00E00AF5">
        <w:trPr>
          <w:trHeight w:val="554"/>
          <w:tblHeader/>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74310721"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w:t>
            </w:r>
          </w:p>
          <w:p w14:paraId="17EB6956" w14:textId="77777777" w:rsidR="00614E62" w:rsidRPr="00614E62" w:rsidRDefault="00614E62" w:rsidP="00614E62">
            <w:pPr>
              <w:suppressAutoHyphens/>
              <w:jc w:val="center"/>
              <w:rPr>
                <w:rFonts w:cs="Calibri"/>
                <w:sz w:val="28"/>
                <w:szCs w:val="28"/>
                <w:lang w:eastAsia="ar-SA"/>
              </w:rPr>
            </w:pPr>
            <w:r w:rsidRPr="00614E62">
              <w:rPr>
                <w:rFonts w:cs="Calibri"/>
                <w:sz w:val="28"/>
                <w:szCs w:val="28"/>
                <w:lang w:eastAsia="ar-SA"/>
              </w:rPr>
              <w:t xml:space="preserve"> п/п</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hideMark/>
          </w:tcPr>
          <w:p w14:paraId="3D34D4E5"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Категория</w:t>
            </w:r>
          </w:p>
          <w:p w14:paraId="2ED82810" w14:textId="77777777" w:rsidR="00614E62" w:rsidRPr="00614E62" w:rsidRDefault="00614E62" w:rsidP="00614E62">
            <w:pPr>
              <w:suppressAutoHyphens/>
              <w:jc w:val="center"/>
              <w:rPr>
                <w:rFonts w:cs="Calibri"/>
                <w:sz w:val="28"/>
                <w:szCs w:val="28"/>
                <w:lang w:eastAsia="ar-SA"/>
              </w:rPr>
            </w:pPr>
            <w:r w:rsidRPr="00614E62">
              <w:rPr>
                <w:rFonts w:cs="Calibri"/>
                <w:sz w:val="28"/>
                <w:szCs w:val="28"/>
                <w:lang w:eastAsia="ar-SA"/>
              </w:rPr>
              <w:t xml:space="preserve"> обучающихся</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3585C39B" w14:textId="77777777" w:rsidR="00614E62" w:rsidRPr="00614E62" w:rsidRDefault="00614E62" w:rsidP="00614E62">
            <w:pPr>
              <w:suppressAutoHyphens/>
              <w:snapToGrid w:val="0"/>
              <w:spacing w:before="240" w:after="60"/>
              <w:jc w:val="center"/>
              <w:rPr>
                <w:rFonts w:cs="Calibri"/>
                <w:bCs/>
                <w:iCs/>
                <w:sz w:val="28"/>
                <w:szCs w:val="28"/>
                <w:lang w:eastAsia="ar-SA"/>
              </w:rPr>
            </w:pPr>
            <w:r w:rsidRPr="00614E62">
              <w:rPr>
                <w:rFonts w:cs="Calibri"/>
                <w:bCs/>
                <w:iCs/>
                <w:sz w:val="28"/>
                <w:szCs w:val="28"/>
                <w:lang w:eastAsia="ar-SA"/>
              </w:rPr>
              <w:t>Основные темы занятий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hideMark/>
          </w:tcPr>
          <w:p w14:paraId="67ADEA52" w14:textId="77777777" w:rsidR="00614E62" w:rsidRPr="00614E62" w:rsidRDefault="00614E62" w:rsidP="00614E62">
            <w:pPr>
              <w:suppressAutoHyphens/>
              <w:snapToGrid w:val="0"/>
              <w:spacing w:before="240" w:after="60"/>
              <w:jc w:val="center"/>
              <w:rPr>
                <w:rFonts w:cs="Calibri"/>
                <w:bCs/>
                <w:iCs/>
                <w:sz w:val="28"/>
                <w:szCs w:val="28"/>
                <w:lang w:eastAsia="ar-SA"/>
              </w:rPr>
            </w:pPr>
            <w:r w:rsidRPr="00614E62">
              <w:rPr>
                <w:rFonts w:cs="Calibri"/>
                <w:bCs/>
                <w:iCs/>
                <w:sz w:val="28"/>
                <w:szCs w:val="28"/>
                <w:lang w:eastAsia="ar-SA"/>
              </w:rPr>
              <w:t>Сроки проведения обучения</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60343E7"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Место проведения</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650AEEA"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Форма обучения, форма занятий</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53111D"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Организатор обучения</w:t>
            </w:r>
          </w:p>
        </w:tc>
      </w:tr>
      <w:tr w:rsidR="00614E62" w:rsidRPr="00614E62" w14:paraId="761BA350" w14:textId="77777777" w:rsidTr="0013369F">
        <w:trPr>
          <w:trHeight w:val="257"/>
        </w:trPr>
        <w:tc>
          <w:tcPr>
            <w:tcW w:w="31"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6F7DAF36" w14:textId="77777777" w:rsidR="00614E62" w:rsidRPr="00614E62" w:rsidRDefault="00614E62" w:rsidP="00614E62">
            <w:pPr>
              <w:suppressAutoHyphens/>
              <w:snapToGrid w:val="0"/>
              <w:ind w:left="-289" w:firstLine="289"/>
              <w:jc w:val="center"/>
              <w:rPr>
                <w:rFonts w:cs="Calibri"/>
                <w:b/>
                <w:sz w:val="28"/>
                <w:szCs w:val="28"/>
                <w:lang w:eastAsia="ar-SA"/>
              </w:rPr>
            </w:pPr>
          </w:p>
        </w:tc>
        <w:tc>
          <w:tcPr>
            <w:tcW w:w="14855"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3B79D55" w14:textId="77777777" w:rsidR="00614E62" w:rsidRPr="00614E62" w:rsidRDefault="00614E62" w:rsidP="00614E62">
            <w:pPr>
              <w:numPr>
                <w:ilvl w:val="0"/>
                <w:numId w:val="23"/>
              </w:numPr>
              <w:suppressAutoHyphens/>
              <w:snapToGrid w:val="0"/>
              <w:spacing w:after="200" w:line="276" w:lineRule="auto"/>
              <w:jc w:val="center"/>
              <w:rPr>
                <w:rFonts w:cs="Calibri"/>
                <w:b/>
                <w:sz w:val="28"/>
                <w:szCs w:val="28"/>
                <w:lang w:eastAsia="ar-SA"/>
              </w:rPr>
            </w:pPr>
            <w:r w:rsidRPr="00614E62">
              <w:rPr>
                <w:rFonts w:cs="Calibri"/>
                <w:b/>
                <w:sz w:val="28"/>
                <w:szCs w:val="28"/>
                <w:lang w:eastAsia="ar-SA"/>
              </w:rPr>
              <w:t>Обучение членов территориальной избирательной комиссии</w:t>
            </w:r>
          </w:p>
        </w:tc>
      </w:tr>
      <w:tr w:rsidR="00614E62" w:rsidRPr="00614E62" w14:paraId="6E2DF131" w14:textId="77777777" w:rsidTr="00E00AF5">
        <w:trPr>
          <w:trHeight w:val="10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D55214F"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1.1</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5EBA73E" w14:textId="77777777" w:rsidR="00614E62" w:rsidRPr="00770B06" w:rsidRDefault="00614E62" w:rsidP="00614E62">
            <w:pPr>
              <w:suppressAutoHyphens/>
              <w:snapToGrid w:val="0"/>
              <w:ind w:right="165"/>
              <w:rPr>
                <w:rFonts w:cs="Calibri"/>
                <w:lang w:eastAsia="ar-SA"/>
              </w:rPr>
            </w:pPr>
            <w:r w:rsidRPr="00770B06">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C7BE3AC" w14:textId="77777777" w:rsidR="00614E62" w:rsidRPr="00770B06" w:rsidRDefault="001C3707" w:rsidP="00A53D69">
            <w:pPr>
              <w:suppressAutoHyphens/>
              <w:snapToGrid w:val="0"/>
            </w:pPr>
            <w:r w:rsidRPr="00770B06">
              <w:t>Изменение в избирательном законодательстве</w:t>
            </w:r>
            <w:r w:rsidR="0073611C" w:rsidRPr="00770B06">
              <w:t>.</w:t>
            </w:r>
          </w:p>
          <w:p w14:paraId="57D9F169" w14:textId="33327F9C" w:rsidR="001C3707" w:rsidRPr="00770B06" w:rsidRDefault="0013369F" w:rsidP="00A53D69">
            <w:pPr>
              <w:suppressAutoHyphens/>
              <w:snapToGrid w:val="0"/>
              <w:rPr>
                <w:rFonts w:cs="Calibri"/>
                <w:bCs/>
                <w:lang w:eastAsia="ar-SA"/>
              </w:rPr>
            </w:pPr>
            <w:r w:rsidRPr="0013369F">
              <w:rPr>
                <w:rFonts w:cs="Calibri"/>
                <w:bCs/>
                <w:lang w:eastAsia="ar-SA"/>
              </w:rPr>
              <w:t>Порядок и сроки дополнительного формирования резерва составов участковых комиссий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5F0F1E43" w14:textId="77777777" w:rsidR="00614E62" w:rsidRPr="00DE4F74" w:rsidRDefault="004377C2" w:rsidP="00614E62">
            <w:pPr>
              <w:suppressAutoHyphens/>
              <w:snapToGrid w:val="0"/>
              <w:jc w:val="center"/>
              <w:rPr>
                <w:rFonts w:cs="Calibri"/>
                <w:bCs/>
                <w:lang w:eastAsia="ar-SA"/>
              </w:rPr>
            </w:pPr>
            <w:r w:rsidRPr="00DE4F74">
              <w:rPr>
                <w:rFonts w:cs="Calibri"/>
                <w:bCs/>
                <w:lang w:eastAsia="ar-SA"/>
              </w:rPr>
              <w:t>Февраль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208D75D" w14:textId="0E36FAC5" w:rsidR="00614E62" w:rsidRPr="00DE4F74" w:rsidRDefault="00AC14D4" w:rsidP="00614E62">
            <w:pPr>
              <w:suppressAutoHyphens/>
              <w:snapToGrid w:val="0"/>
              <w:jc w:val="center"/>
              <w:rPr>
                <w:rFonts w:cs="Calibri"/>
                <w:bCs/>
                <w:lang w:eastAsia="ar-SA"/>
              </w:rPr>
            </w:pPr>
            <w:r w:rsidRPr="00DE4F74">
              <w:rPr>
                <w:rFonts w:cs="Calibri"/>
                <w:bCs/>
                <w:lang w:eastAsia="ar-SA"/>
              </w:rPr>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083B01A0" w14:textId="77777777" w:rsidR="00614E62" w:rsidRPr="00DE4F74" w:rsidRDefault="00614E62" w:rsidP="00614E62">
            <w:pPr>
              <w:suppressAutoHyphens/>
              <w:snapToGrid w:val="0"/>
              <w:jc w:val="center"/>
              <w:rPr>
                <w:rFonts w:cs="Calibri"/>
                <w:bCs/>
                <w:lang w:eastAsia="ar-SA"/>
              </w:rPr>
            </w:pPr>
            <w:r w:rsidRPr="00DE4F74">
              <w:rPr>
                <w:rFonts w:cs="Calibri"/>
                <w:bCs/>
                <w:lang w:eastAsia="ar-SA"/>
              </w:rPr>
              <w:t>Очная, 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BA0DBF" w14:textId="0B971FCC" w:rsidR="00614E62" w:rsidRPr="00DE4F74" w:rsidRDefault="0013369F" w:rsidP="00614E62">
            <w:pPr>
              <w:suppressAutoHyphens/>
              <w:snapToGrid w:val="0"/>
              <w:jc w:val="center"/>
              <w:rPr>
                <w:rFonts w:cs="Calibri"/>
                <w:bCs/>
                <w:lang w:eastAsia="ar-SA"/>
              </w:rPr>
            </w:pPr>
            <w:r w:rsidRPr="00DE4F74">
              <w:rPr>
                <w:rFonts w:cs="Calibri"/>
                <w:bCs/>
                <w:lang w:eastAsia="ar-SA"/>
              </w:rPr>
              <w:t xml:space="preserve">Председатель </w:t>
            </w:r>
            <w:r w:rsidR="00A53D69" w:rsidRPr="00DE4F74">
              <w:rPr>
                <w:rFonts w:cs="Calibri"/>
                <w:bCs/>
                <w:lang w:eastAsia="ar-SA"/>
              </w:rPr>
              <w:t>ТИК Весьегонского округа</w:t>
            </w:r>
          </w:p>
          <w:p w14:paraId="2EAE4230" w14:textId="77777777" w:rsidR="00614E62" w:rsidRPr="00DE4F74" w:rsidRDefault="00614E62" w:rsidP="00614E62">
            <w:pPr>
              <w:suppressAutoHyphens/>
              <w:jc w:val="center"/>
              <w:rPr>
                <w:rFonts w:cs="Calibri"/>
                <w:bCs/>
                <w:lang w:eastAsia="ar-SA"/>
              </w:rPr>
            </w:pPr>
            <w:r w:rsidRPr="00DE4F74">
              <w:rPr>
                <w:rFonts w:cs="Calibri"/>
                <w:bCs/>
                <w:lang w:eastAsia="ar-SA"/>
              </w:rPr>
              <w:t xml:space="preserve"> </w:t>
            </w:r>
          </w:p>
        </w:tc>
      </w:tr>
      <w:tr w:rsidR="0013369F" w:rsidRPr="00614E62" w14:paraId="0979682B" w14:textId="77777777" w:rsidTr="00E00AF5">
        <w:trPr>
          <w:trHeight w:val="658"/>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BA34C68" w14:textId="77777777" w:rsidR="0013369F" w:rsidRPr="002E1CBD" w:rsidRDefault="0013369F" w:rsidP="0013369F">
            <w:pPr>
              <w:suppressAutoHyphens/>
              <w:snapToGrid w:val="0"/>
              <w:jc w:val="center"/>
              <w:rPr>
                <w:rFonts w:cs="Calibri"/>
                <w:sz w:val="28"/>
                <w:szCs w:val="28"/>
                <w:lang w:eastAsia="ar-SA"/>
              </w:rPr>
            </w:pPr>
            <w:r w:rsidRPr="002E1CBD">
              <w:rPr>
                <w:rFonts w:cs="Calibri"/>
                <w:sz w:val="28"/>
                <w:szCs w:val="28"/>
                <w:lang w:eastAsia="ar-SA"/>
              </w:rPr>
              <w:t>1.</w:t>
            </w:r>
            <w:r>
              <w:rPr>
                <w:rFonts w:cs="Calibri"/>
                <w:sz w:val="28"/>
                <w:szCs w:val="28"/>
                <w:lang w:eastAsia="ar-SA"/>
              </w:rPr>
              <w:t>3</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2B6E39B" w14:textId="77777777" w:rsidR="0013369F" w:rsidRPr="002E1CBD" w:rsidRDefault="0013369F" w:rsidP="0013369F">
            <w:pPr>
              <w:suppressAutoHyphens/>
              <w:snapToGrid w:val="0"/>
              <w:ind w:left="116" w:right="134"/>
              <w:jc w:val="both"/>
              <w:rPr>
                <w:rFonts w:cs="Calibri"/>
                <w:lang w:eastAsia="ar-SA"/>
              </w:rPr>
            </w:pPr>
            <w:r w:rsidRPr="002E1CBD">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D46A97F" w14:textId="77777777" w:rsidR="0013369F" w:rsidRPr="002E1CBD" w:rsidRDefault="0013369F" w:rsidP="0013369F">
            <w:r w:rsidRPr="002E1CBD">
              <w:t xml:space="preserve">Обучение </w:t>
            </w:r>
            <w:proofErr w:type="gramStart"/>
            <w:r w:rsidRPr="002E1CBD">
              <w:t>на  интернет</w:t>
            </w:r>
            <w:proofErr w:type="gramEnd"/>
            <w:r w:rsidRPr="002E1CBD">
              <w:t>-ресурсе  на сайте  www.rcoit.ru</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3AE12E1A" w14:textId="668D371C" w:rsidR="0013369F" w:rsidRPr="00DE4F74" w:rsidRDefault="0013369F" w:rsidP="0013369F">
            <w:pPr>
              <w:suppressAutoHyphens/>
              <w:snapToGrid w:val="0"/>
              <w:jc w:val="center"/>
              <w:rPr>
                <w:rFonts w:cs="Calibri"/>
                <w:bCs/>
                <w:lang w:eastAsia="ar-SA"/>
              </w:rPr>
            </w:pPr>
            <w:r w:rsidRPr="00DE4F74">
              <w:rPr>
                <w:rFonts w:cs="Calibri"/>
                <w:bCs/>
                <w:lang w:eastAsia="ar-SA"/>
              </w:rPr>
              <w:t>Весь период</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BB2616D" w14:textId="77777777" w:rsidR="0013369F" w:rsidRPr="00DE4F74" w:rsidRDefault="0013369F" w:rsidP="0013369F">
            <w:pPr>
              <w:suppressAutoHyphens/>
              <w:snapToGrid w:val="0"/>
              <w:jc w:val="center"/>
              <w:rPr>
                <w:rFonts w:cs="Calibri"/>
                <w:bCs/>
                <w:lang w:eastAsia="ar-SA"/>
              </w:rPr>
            </w:pP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35508577" w14:textId="77777777" w:rsidR="0013369F" w:rsidRPr="00DE4F74" w:rsidRDefault="0013369F" w:rsidP="0013369F">
            <w:pPr>
              <w:suppressAutoHyphens/>
              <w:snapToGrid w:val="0"/>
              <w:jc w:val="center"/>
              <w:rPr>
                <w:rFonts w:cs="Calibri"/>
                <w:bCs/>
                <w:lang w:eastAsia="ar-SA"/>
              </w:rPr>
            </w:pPr>
            <w:r w:rsidRPr="00DE4F74">
              <w:rPr>
                <w:rFonts w:cs="Calibri"/>
                <w:bCs/>
                <w:lang w:eastAsia="ar-SA"/>
              </w:rPr>
              <w:t xml:space="preserve">Заочная, получение сертификатов </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D1CEB3D" w14:textId="386DFC32" w:rsidR="0013369F" w:rsidRPr="00DE4F74" w:rsidRDefault="0013369F" w:rsidP="0013369F">
            <w:pPr>
              <w:suppressAutoHyphens/>
              <w:snapToGrid w:val="0"/>
              <w:jc w:val="center"/>
              <w:rPr>
                <w:rFonts w:cs="Calibri"/>
                <w:bCs/>
                <w:lang w:eastAsia="ar-SA"/>
              </w:rPr>
            </w:pPr>
          </w:p>
        </w:tc>
      </w:tr>
      <w:tr w:rsidR="0013369F" w:rsidRPr="00614E62" w14:paraId="76A8FDE7"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19DE768" w14:textId="4CB89D9E" w:rsidR="0013369F" w:rsidRPr="00614E62" w:rsidRDefault="0013369F" w:rsidP="0013369F">
            <w:pPr>
              <w:suppressAutoHyphens/>
              <w:snapToGrid w:val="0"/>
              <w:jc w:val="center"/>
              <w:rPr>
                <w:rFonts w:cs="Calibri"/>
                <w:sz w:val="28"/>
                <w:szCs w:val="28"/>
                <w:lang w:eastAsia="ar-SA"/>
              </w:rPr>
            </w:pPr>
            <w:r w:rsidRPr="00614E62">
              <w:rPr>
                <w:rFonts w:cs="Calibri"/>
                <w:sz w:val="28"/>
                <w:szCs w:val="28"/>
                <w:lang w:eastAsia="ar-SA"/>
              </w:rPr>
              <w:t>1.3</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1C33394" w14:textId="12913FAF" w:rsidR="0013369F" w:rsidRPr="00302CB8" w:rsidRDefault="0013369F" w:rsidP="0013369F">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C7195C1" w14:textId="105CFAB1" w:rsidR="0013369F" w:rsidRPr="00302CB8" w:rsidRDefault="0013369F" w:rsidP="0013369F">
            <w:pPr>
              <w:suppressAutoHyphens/>
              <w:snapToGrid w:val="0"/>
              <w:rPr>
                <w:rFonts w:cs="Calibri"/>
                <w:bCs/>
                <w:lang w:eastAsia="ar-SA"/>
              </w:rPr>
            </w:pPr>
            <w:r w:rsidRPr="00302CB8">
              <w:rPr>
                <w:rFonts w:cs="Calibri"/>
                <w:bCs/>
                <w:lang w:eastAsia="ar-SA"/>
              </w:rPr>
              <w:t>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tcPr>
          <w:p w14:paraId="1C8ADEF0" w14:textId="17A68868" w:rsidR="0013369F" w:rsidRPr="00302CB8" w:rsidRDefault="0013369F" w:rsidP="0013369F">
            <w:pPr>
              <w:suppressAutoHyphens/>
              <w:snapToGrid w:val="0"/>
              <w:jc w:val="center"/>
              <w:rPr>
                <w:rFonts w:cs="Calibri"/>
                <w:bCs/>
                <w:lang w:eastAsia="ar-SA"/>
              </w:rPr>
            </w:pPr>
            <w:r w:rsidRPr="00302CB8">
              <w:rPr>
                <w:rFonts w:cs="Calibri"/>
                <w:bCs/>
                <w:lang w:eastAsia="ar-SA"/>
              </w:rPr>
              <w:t>май</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6975E27" w14:textId="56F65C23" w:rsidR="0013369F" w:rsidRPr="00302CB8" w:rsidRDefault="0013369F" w:rsidP="0013369F">
            <w:pPr>
              <w:suppressAutoHyphens/>
              <w:snapToGrid w:val="0"/>
              <w:jc w:val="center"/>
              <w:rPr>
                <w:rFonts w:cs="Calibri"/>
                <w:bCs/>
                <w:lang w:eastAsia="ar-SA"/>
              </w:rPr>
            </w:pPr>
            <w:r w:rsidRPr="00302CB8">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803C427" w14:textId="6AADC486" w:rsidR="0013369F" w:rsidRPr="00302CB8" w:rsidRDefault="0013369F" w:rsidP="0013369F">
            <w:pPr>
              <w:suppressAutoHyphens/>
              <w:snapToGrid w:val="0"/>
              <w:jc w:val="center"/>
              <w:rPr>
                <w:rFonts w:cs="Calibri"/>
                <w:bCs/>
                <w:lang w:eastAsia="ar-SA"/>
              </w:rPr>
            </w:pPr>
            <w:r w:rsidRPr="00302CB8">
              <w:rPr>
                <w:rFonts w:cs="Calibri"/>
                <w:bCs/>
                <w:lang w:eastAsia="ar-SA"/>
              </w:rPr>
              <w:t>Очная, 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3ED036B" w14:textId="3C4102C0" w:rsidR="0013369F" w:rsidRPr="00302CB8" w:rsidRDefault="0013369F" w:rsidP="0013369F">
            <w:pPr>
              <w:suppressAutoHyphens/>
              <w:snapToGrid w:val="0"/>
              <w:jc w:val="center"/>
              <w:rPr>
                <w:rFonts w:cs="Calibri"/>
                <w:bCs/>
                <w:lang w:eastAsia="ar-SA"/>
              </w:rPr>
            </w:pPr>
            <w:r w:rsidRPr="00302CB8">
              <w:t>Председатель ТИК Весьегонского округа</w:t>
            </w:r>
          </w:p>
        </w:tc>
      </w:tr>
      <w:tr w:rsidR="0013369F" w:rsidRPr="00614E62" w14:paraId="694B86DB"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7C42041" w14:textId="172D5590" w:rsidR="0013369F" w:rsidRDefault="0013369F" w:rsidP="0013369F">
            <w:pPr>
              <w:suppressAutoHyphens/>
              <w:snapToGrid w:val="0"/>
              <w:jc w:val="center"/>
              <w:rPr>
                <w:rFonts w:cs="Calibri"/>
                <w:sz w:val="28"/>
                <w:szCs w:val="28"/>
                <w:lang w:eastAsia="ar-SA"/>
              </w:rPr>
            </w:pPr>
            <w:r w:rsidRPr="00614E62">
              <w:rPr>
                <w:rFonts w:cs="Calibri"/>
                <w:sz w:val="28"/>
                <w:szCs w:val="28"/>
                <w:lang w:eastAsia="ar-SA"/>
              </w:rPr>
              <w:t>1.4</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A16222D" w14:textId="413827F7" w:rsidR="0013369F" w:rsidRPr="00302CB8" w:rsidRDefault="0013369F" w:rsidP="0013369F">
            <w:pPr>
              <w:suppressAutoHyphens/>
              <w:snapToGrid w:val="0"/>
              <w:ind w:left="116" w:right="134"/>
              <w:jc w:val="both"/>
              <w:rPr>
                <w:rFonts w:cs="Calibri"/>
                <w:lang w:eastAsia="ar-SA"/>
              </w:rPr>
            </w:pPr>
            <w:r w:rsidRPr="00302CB8">
              <w:rPr>
                <w:rFonts w:cs="Calibri"/>
                <w:lang w:eastAsia="ar-SA"/>
              </w:rPr>
              <w:t>Члены ТИК, КРС</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E29D38B" w14:textId="2262007B" w:rsidR="0013369F" w:rsidRPr="00302CB8" w:rsidRDefault="0013369F" w:rsidP="0013369F">
            <w:pPr>
              <w:ind w:firstLine="34"/>
              <w:rPr>
                <w:iCs/>
              </w:rPr>
            </w:pPr>
            <w:r w:rsidRPr="00302CB8">
              <w:rPr>
                <w:rFonts w:cs="Calibri"/>
                <w:bCs/>
                <w:lang w:eastAsia="ar-SA"/>
              </w:rPr>
              <w:t xml:space="preserve">Бюджетное финансирование деятельности избирательных комиссий. Планирование и распределение расходов на выборы </w:t>
            </w:r>
            <w:r w:rsidRPr="00302CB8">
              <w:rPr>
                <w:rFonts w:cs="Calibri"/>
                <w:bCs/>
                <w:lang w:eastAsia="ar-SA"/>
              </w:rPr>
              <w:lastRenderedPageBreak/>
              <w:t>для ТИК и УИК.</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5A54200" w14:textId="24B928AE" w:rsidR="0013369F" w:rsidRPr="00302CB8" w:rsidRDefault="0013369F" w:rsidP="0013369F">
            <w:pPr>
              <w:suppressAutoHyphens/>
              <w:snapToGrid w:val="0"/>
              <w:jc w:val="center"/>
              <w:rPr>
                <w:rFonts w:cs="Calibri"/>
                <w:bCs/>
                <w:lang w:eastAsia="ar-SA"/>
              </w:rPr>
            </w:pPr>
            <w:r w:rsidRPr="00302CB8">
              <w:rPr>
                <w:rFonts w:cs="Calibri"/>
                <w:bCs/>
                <w:lang w:eastAsia="ar-SA"/>
              </w:rPr>
              <w:lastRenderedPageBreak/>
              <w:t>май</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FE1F747" w14:textId="6E263E2E" w:rsidR="0013369F" w:rsidRPr="00302CB8" w:rsidRDefault="0013369F" w:rsidP="0013369F">
            <w:pPr>
              <w:suppressAutoHyphens/>
              <w:snapToGrid w:val="0"/>
              <w:jc w:val="center"/>
              <w:rPr>
                <w:rFonts w:cs="Calibri"/>
                <w:bCs/>
                <w:lang w:eastAsia="ar-SA"/>
              </w:rPr>
            </w:pPr>
            <w:r w:rsidRPr="00302CB8">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AD8539A" w14:textId="1CEDA08E" w:rsidR="0013369F" w:rsidRPr="00302CB8" w:rsidRDefault="0013369F" w:rsidP="0013369F">
            <w:pPr>
              <w:suppressAutoHyphens/>
              <w:snapToGrid w:val="0"/>
              <w:jc w:val="center"/>
              <w:rPr>
                <w:rFonts w:cs="Calibri"/>
                <w:bCs/>
                <w:lang w:eastAsia="ar-SA"/>
              </w:rPr>
            </w:pPr>
            <w:r w:rsidRPr="00302CB8">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80C41F7" w14:textId="71F38C70" w:rsidR="0013369F" w:rsidRPr="00302CB8" w:rsidRDefault="0013369F" w:rsidP="0013369F">
            <w:pPr>
              <w:suppressAutoHyphens/>
              <w:snapToGrid w:val="0"/>
              <w:jc w:val="center"/>
              <w:rPr>
                <w:rFonts w:cs="Calibri"/>
                <w:bCs/>
                <w:lang w:eastAsia="ar-SA"/>
              </w:rPr>
            </w:pPr>
            <w:r w:rsidRPr="00302CB8">
              <w:t>Председатель ТИК Весьегонского округа</w:t>
            </w:r>
          </w:p>
        </w:tc>
      </w:tr>
      <w:tr w:rsidR="00E00AF5" w:rsidRPr="00614E62" w14:paraId="0B263A06"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8C014DF" w14:textId="0A80E247" w:rsidR="00E00AF5" w:rsidRPr="00302CB8" w:rsidRDefault="00E00AF5" w:rsidP="00E00AF5">
            <w:pPr>
              <w:suppressAutoHyphens/>
              <w:snapToGrid w:val="0"/>
              <w:jc w:val="center"/>
              <w:rPr>
                <w:rFonts w:cs="Calibri"/>
                <w:lang w:eastAsia="ar-SA"/>
              </w:rPr>
            </w:pPr>
            <w:r w:rsidRPr="00302CB8">
              <w:rPr>
                <w:rFonts w:cs="Calibri"/>
                <w:lang w:eastAsia="ar-SA"/>
              </w:rPr>
              <w:t>1.5</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BED7C57" w14:textId="0D756DD3" w:rsidR="00E00AF5" w:rsidRPr="00302CB8" w:rsidRDefault="00E00AF5" w:rsidP="00E00AF5">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0C7DA78" w14:textId="6D02FBAF" w:rsidR="00E00AF5" w:rsidRPr="00302CB8" w:rsidRDefault="00E00AF5" w:rsidP="00E00AF5">
            <w:pPr>
              <w:ind w:firstLine="34"/>
              <w:rPr>
                <w:iCs/>
              </w:rPr>
            </w:pPr>
            <w:r w:rsidRPr="00302CB8">
              <w:rPr>
                <w:rFonts w:cs="Calibri"/>
                <w:bCs/>
                <w:lang w:eastAsia="ar-SA"/>
              </w:rPr>
              <w:t>Порядок работы избирательной комиссии с обращениями граждан РФ. Решения, принимаемые ТИК, УИК по жалобам (заявлениям) граждан РФ. Общественный контроль.</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E14DE4D" w14:textId="267E6615" w:rsidR="00E00AF5" w:rsidRPr="00302CB8" w:rsidRDefault="00E00AF5" w:rsidP="00E00AF5">
            <w:pPr>
              <w:suppressAutoHyphens/>
              <w:snapToGrid w:val="0"/>
              <w:jc w:val="center"/>
              <w:rPr>
                <w:rFonts w:cs="Calibri"/>
                <w:bCs/>
                <w:lang w:eastAsia="ar-SA"/>
              </w:rPr>
            </w:pPr>
            <w:r w:rsidRPr="00302CB8">
              <w:rPr>
                <w:rFonts w:cs="Calibri"/>
                <w:bCs/>
                <w:lang w:eastAsia="ar-SA"/>
              </w:rPr>
              <w:t>июль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1A0E5FF" w14:textId="73F333A5" w:rsidR="00E00AF5" w:rsidRPr="00302CB8" w:rsidRDefault="00E00AF5" w:rsidP="00E00AF5">
            <w:pPr>
              <w:suppressAutoHyphens/>
              <w:snapToGrid w:val="0"/>
              <w:jc w:val="center"/>
              <w:rPr>
                <w:rFonts w:cs="Calibri"/>
                <w:bCs/>
                <w:lang w:eastAsia="ar-SA"/>
              </w:rPr>
            </w:pPr>
            <w:r w:rsidRPr="00302CB8">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4A44B8E" w14:textId="7004B7ED" w:rsidR="00E00AF5" w:rsidRPr="00302CB8" w:rsidRDefault="00E00AF5" w:rsidP="00E00AF5">
            <w:pPr>
              <w:suppressAutoHyphens/>
              <w:snapToGrid w:val="0"/>
              <w:jc w:val="center"/>
              <w:rPr>
                <w:rFonts w:cs="Calibri"/>
                <w:bCs/>
                <w:lang w:eastAsia="ar-SA"/>
              </w:rPr>
            </w:pPr>
            <w:r w:rsidRPr="00302CB8">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DF3558F" w14:textId="333A34C0" w:rsidR="00E00AF5" w:rsidRPr="00302CB8" w:rsidRDefault="00E00AF5" w:rsidP="00E00AF5">
            <w:pPr>
              <w:suppressAutoHyphens/>
              <w:snapToGrid w:val="0"/>
              <w:jc w:val="center"/>
              <w:rPr>
                <w:rFonts w:cs="Calibri"/>
                <w:bCs/>
                <w:lang w:eastAsia="ar-SA"/>
              </w:rPr>
            </w:pPr>
            <w:r w:rsidRPr="00302CB8">
              <w:t>Председатель ТИК Весьегонского округа</w:t>
            </w:r>
          </w:p>
        </w:tc>
      </w:tr>
      <w:tr w:rsidR="00E00AF5" w:rsidRPr="00614E62" w14:paraId="3EFD5200"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CB80B10" w14:textId="22BDF129" w:rsidR="00E00AF5" w:rsidRPr="00302CB8" w:rsidRDefault="00E00AF5" w:rsidP="00E00AF5">
            <w:pPr>
              <w:suppressAutoHyphens/>
              <w:snapToGrid w:val="0"/>
              <w:jc w:val="center"/>
              <w:rPr>
                <w:rFonts w:cs="Calibri"/>
                <w:lang w:eastAsia="ar-SA"/>
              </w:rPr>
            </w:pPr>
            <w:r w:rsidRPr="00302CB8">
              <w:rPr>
                <w:rFonts w:cs="Calibri"/>
                <w:lang w:eastAsia="ar-SA"/>
              </w:rPr>
              <w:t>1.6</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B8D17BA" w14:textId="6BD967D8" w:rsidR="00E00AF5" w:rsidRPr="00302CB8" w:rsidRDefault="00E00AF5" w:rsidP="00E00AF5">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1106C4F" w14:textId="77777777" w:rsidR="00E00AF5" w:rsidRPr="00302CB8" w:rsidRDefault="00E00AF5" w:rsidP="00E00AF5">
            <w:pPr>
              <w:ind w:firstLine="34"/>
              <w:rPr>
                <w:rFonts w:cs="Calibri"/>
                <w:bCs/>
                <w:lang w:eastAsia="ar-SA"/>
              </w:rPr>
            </w:pPr>
            <w:r w:rsidRPr="00302CB8">
              <w:rPr>
                <w:rFonts w:cs="Calibri"/>
                <w:bCs/>
                <w:lang w:eastAsia="ar-SA"/>
              </w:rPr>
              <w:t xml:space="preserve">Реализация проекта </w:t>
            </w:r>
            <w:proofErr w:type="spellStart"/>
            <w:r w:rsidRPr="00302CB8">
              <w:rPr>
                <w:rFonts w:cs="Calibri"/>
                <w:bCs/>
                <w:lang w:eastAsia="ar-SA"/>
              </w:rPr>
              <w:t>ИнформУИК</w:t>
            </w:r>
            <w:proofErr w:type="spellEnd"/>
            <w:r w:rsidRPr="00302CB8">
              <w:rPr>
                <w:rFonts w:cs="Calibri"/>
                <w:bCs/>
                <w:lang w:eastAsia="ar-SA"/>
              </w:rPr>
              <w:t xml:space="preserve">, организация обучения обходчиков, построение отчетов в </w:t>
            </w:r>
            <w:proofErr w:type="spellStart"/>
            <w:r w:rsidRPr="00302CB8">
              <w:rPr>
                <w:rFonts w:cs="Calibri"/>
                <w:bCs/>
                <w:lang w:eastAsia="ar-SA"/>
              </w:rPr>
              <w:t>ИнформУИК</w:t>
            </w:r>
            <w:proofErr w:type="spellEnd"/>
            <w:r w:rsidRPr="00302CB8">
              <w:rPr>
                <w:rFonts w:cs="Calibri"/>
                <w:bCs/>
                <w:lang w:eastAsia="ar-SA"/>
              </w:rPr>
              <w:t>.</w:t>
            </w:r>
          </w:p>
          <w:p w14:paraId="65BB16C6" w14:textId="77777777" w:rsidR="00E00AF5" w:rsidRPr="00302CB8" w:rsidRDefault="00E00AF5" w:rsidP="00E00AF5">
            <w:pPr>
              <w:ind w:firstLine="34"/>
              <w:rPr>
                <w:rFonts w:cs="Calibri"/>
                <w:bCs/>
                <w:lang w:eastAsia="ar-SA"/>
              </w:rPr>
            </w:pPr>
            <w:r w:rsidRPr="00302CB8">
              <w:rPr>
                <w:rFonts w:cs="Calibri"/>
                <w:bCs/>
                <w:lang w:eastAsia="ar-SA"/>
              </w:rPr>
              <w:t>Организация работы ППЗ на выборах в Единый день голосования 20 сентября 2026 года.</w:t>
            </w:r>
          </w:p>
          <w:p w14:paraId="4ED41186" w14:textId="1662CDF9" w:rsidR="00E00AF5" w:rsidRPr="00302CB8" w:rsidRDefault="00E00AF5" w:rsidP="00E00AF5">
            <w:pPr>
              <w:ind w:firstLine="34"/>
              <w:rPr>
                <w:iCs/>
              </w:rPr>
            </w:pPr>
            <w:r w:rsidRPr="00302CB8">
              <w:rPr>
                <w:rFonts w:cs="Calibri"/>
                <w:bCs/>
                <w:lang w:eastAsia="ar-SA"/>
              </w:rPr>
              <w:t xml:space="preserve"> Работа со списками избирателей по выборам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Уточнение списка избирателей. Избирательные действия при работе со списками избирателей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95C1665" w14:textId="77777777" w:rsidR="00E00AF5" w:rsidRPr="00302CB8" w:rsidRDefault="00E00AF5" w:rsidP="00E00AF5">
            <w:pPr>
              <w:suppressAutoHyphens/>
              <w:snapToGrid w:val="0"/>
              <w:jc w:val="center"/>
              <w:rPr>
                <w:rFonts w:cs="Calibri"/>
                <w:bCs/>
                <w:lang w:eastAsia="ar-SA"/>
              </w:rPr>
            </w:pPr>
            <w:r w:rsidRPr="00302CB8">
              <w:rPr>
                <w:rFonts w:cs="Calibri"/>
                <w:bCs/>
                <w:lang w:eastAsia="ar-SA"/>
              </w:rPr>
              <w:t>Июль-</w:t>
            </w:r>
          </w:p>
          <w:p w14:paraId="38B126D5" w14:textId="1CD3ED1F" w:rsidR="00E00AF5" w:rsidRPr="00302CB8" w:rsidRDefault="00E00AF5" w:rsidP="00E00AF5">
            <w:pPr>
              <w:suppressAutoHyphens/>
              <w:snapToGrid w:val="0"/>
              <w:jc w:val="center"/>
              <w:rPr>
                <w:rFonts w:cs="Calibri"/>
                <w:bCs/>
                <w:lang w:eastAsia="ar-SA"/>
              </w:rPr>
            </w:pPr>
            <w:r w:rsidRPr="00302CB8">
              <w:rPr>
                <w:rFonts w:cs="Calibri"/>
                <w:bCs/>
                <w:lang w:eastAsia="ar-SA"/>
              </w:rPr>
              <w:t>август</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F2B9B75" w14:textId="32BB3442" w:rsidR="00E00AF5" w:rsidRPr="00302CB8" w:rsidRDefault="00E00AF5" w:rsidP="00E00AF5">
            <w:pPr>
              <w:suppressAutoHyphens/>
              <w:snapToGrid w:val="0"/>
              <w:jc w:val="center"/>
              <w:rPr>
                <w:rFonts w:cs="Calibri"/>
                <w:bCs/>
                <w:lang w:eastAsia="ar-SA"/>
              </w:rPr>
            </w:pPr>
            <w:r w:rsidRPr="00302CB8">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6F7CECA" w14:textId="70769F39" w:rsidR="00E00AF5" w:rsidRPr="00302CB8" w:rsidRDefault="00E00AF5" w:rsidP="00E00AF5">
            <w:pPr>
              <w:suppressAutoHyphens/>
              <w:snapToGrid w:val="0"/>
              <w:jc w:val="center"/>
              <w:rPr>
                <w:rFonts w:cs="Calibri"/>
                <w:bCs/>
                <w:lang w:eastAsia="ar-SA"/>
              </w:rPr>
            </w:pPr>
            <w:r w:rsidRPr="00302CB8">
              <w:t>Лекция, практическое занятие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BC4FBD1" w14:textId="243246AF" w:rsidR="00E00AF5" w:rsidRPr="00302CB8" w:rsidRDefault="00E00AF5" w:rsidP="00E00AF5">
            <w:pPr>
              <w:suppressAutoHyphens/>
              <w:snapToGrid w:val="0"/>
              <w:jc w:val="center"/>
              <w:rPr>
                <w:rFonts w:cs="Calibri"/>
                <w:bCs/>
                <w:lang w:eastAsia="ar-SA"/>
              </w:rPr>
            </w:pPr>
            <w:r w:rsidRPr="00302CB8">
              <w:t>Председатель ТИК Весьегонского округа</w:t>
            </w:r>
          </w:p>
        </w:tc>
      </w:tr>
      <w:tr w:rsidR="00E00AF5" w:rsidRPr="00614E62" w14:paraId="288FEB56"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4431339" w14:textId="25B9F8C1" w:rsidR="00E00AF5" w:rsidRPr="00302CB8" w:rsidRDefault="00E00AF5" w:rsidP="00E00AF5">
            <w:pPr>
              <w:suppressAutoHyphens/>
              <w:snapToGrid w:val="0"/>
              <w:jc w:val="center"/>
              <w:rPr>
                <w:rFonts w:cs="Calibri"/>
                <w:lang w:eastAsia="ar-SA"/>
              </w:rPr>
            </w:pPr>
            <w:r w:rsidRPr="00302CB8">
              <w:rPr>
                <w:rFonts w:cs="Calibri"/>
                <w:lang w:eastAsia="ar-SA"/>
              </w:rPr>
              <w:t>1.7</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C456BC3" w14:textId="6A88DC87" w:rsidR="00E00AF5" w:rsidRPr="00302CB8" w:rsidRDefault="00E00AF5" w:rsidP="00E00AF5">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A487875" w14:textId="77777777" w:rsidR="00E00AF5" w:rsidRPr="00302CB8" w:rsidRDefault="00E00AF5" w:rsidP="00E00AF5">
            <w:pPr>
              <w:ind w:firstLine="34"/>
              <w:rPr>
                <w:rFonts w:cs="Calibri"/>
                <w:bCs/>
                <w:lang w:eastAsia="ar-SA"/>
              </w:rPr>
            </w:pPr>
            <w:r w:rsidRPr="00302CB8">
              <w:rPr>
                <w:rFonts w:cs="Calibri"/>
                <w:bCs/>
                <w:lang w:eastAsia="ar-SA"/>
              </w:rPr>
              <w:t>Организация работы избирательных комиссий в день, предшествующий голосованию, и в дни голосования.</w:t>
            </w:r>
          </w:p>
          <w:p w14:paraId="0E4413ED" w14:textId="3E04A2C7" w:rsidR="00E00AF5" w:rsidRPr="00302CB8" w:rsidRDefault="00E00AF5" w:rsidP="00E00AF5">
            <w:pPr>
              <w:ind w:firstLine="34"/>
              <w:rPr>
                <w:iCs/>
              </w:rPr>
            </w:pPr>
            <w:r w:rsidRPr="00302CB8">
              <w:rPr>
                <w:rFonts w:cs="Calibri"/>
                <w:bCs/>
                <w:lang w:eastAsia="ar-SA"/>
              </w:rPr>
              <w:t xml:space="preserve">Организация работы участковых избирательных комиссий при проведении голосования и </w:t>
            </w:r>
            <w:r w:rsidRPr="00302CB8">
              <w:rPr>
                <w:rFonts w:cs="Calibri"/>
                <w:bCs/>
                <w:lang w:eastAsia="ar-SA"/>
              </w:rPr>
              <w:lastRenderedPageBreak/>
              <w:t>использованием дополнительной формы голосования</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4BD16C7" w14:textId="06842253" w:rsidR="00E00AF5" w:rsidRPr="00302CB8" w:rsidRDefault="00E00AF5" w:rsidP="00E00AF5">
            <w:pPr>
              <w:suppressAutoHyphens/>
              <w:snapToGrid w:val="0"/>
              <w:jc w:val="center"/>
              <w:rPr>
                <w:rFonts w:cs="Calibri"/>
                <w:bCs/>
                <w:lang w:eastAsia="ar-SA"/>
              </w:rPr>
            </w:pPr>
            <w:r w:rsidRPr="00302CB8">
              <w:rPr>
                <w:rFonts w:cs="Calibri"/>
                <w:bCs/>
                <w:lang w:eastAsia="ar-SA"/>
              </w:rPr>
              <w:lastRenderedPageBreak/>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51FCC86" w14:textId="2889445A" w:rsidR="00E00AF5" w:rsidRPr="00302CB8" w:rsidRDefault="00E00AF5" w:rsidP="00E00AF5">
            <w:pPr>
              <w:suppressAutoHyphens/>
              <w:snapToGrid w:val="0"/>
              <w:jc w:val="center"/>
              <w:rPr>
                <w:rFonts w:cs="Calibri"/>
                <w:bCs/>
                <w:lang w:eastAsia="ar-SA"/>
              </w:rPr>
            </w:pPr>
            <w:r w:rsidRPr="00302CB8">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FF610A9" w14:textId="45EEB2E4" w:rsidR="00E00AF5" w:rsidRPr="00302CB8" w:rsidRDefault="00E00AF5" w:rsidP="00E00AF5">
            <w:pPr>
              <w:suppressAutoHyphens/>
              <w:snapToGrid w:val="0"/>
              <w:jc w:val="center"/>
              <w:rPr>
                <w:rFonts w:cs="Calibri"/>
                <w:bCs/>
                <w:lang w:eastAsia="ar-SA"/>
              </w:rPr>
            </w:pPr>
            <w:r w:rsidRPr="00302CB8">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DEA1762" w14:textId="061FAA04" w:rsidR="00E00AF5" w:rsidRPr="00302CB8" w:rsidRDefault="00E00AF5" w:rsidP="00E00AF5">
            <w:pPr>
              <w:suppressAutoHyphens/>
              <w:snapToGrid w:val="0"/>
              <w:jc w:val="center"/>
              <w:rPr>
                <w:rFonts w:cs="Calibri"/>
                <w:bCs/>
                <w:lang w:eastAsia="ar-SA"/>
              </w:rPr>
            </w:pPr>
            <w:r w:rsidRPr="00302CB8">
              <w:t>Председатель ТИК Весьегонского округа</w:t>
            </w:r>
          </w:p>
        </w:tc>
      </w:tr>
      <w:tr w:rsidR="00E00AF5" w:rsidRPr="00614E62" w14:paraId="14E1370D"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306F08C" w14:textId="64C0B223" w:rsidR="00E00AF5" w:rsidRPr="00302CB8" w:rsidRDefault="00E00AF5" w:rsidP="00E00AF5">
            <w:pPr>
              <w:suppressAutoHyphens/>
              <w:snapToGrid w:val="0"/>
              <w:jc w:val="center"/>
              <w:rPr>
                <w:rFonts w:cs="Calibri"/>
                <w:lang w:eastAsia="ar-SA"/>
              </w:rPr>
            </w:pPr>
            <w:r w:rsidRPr="00302CB8">
              <w:rPr>
                <w:rFonts w:cs="Calibri"/>
                <w:lang w:eastAsia="ar-SA"/>
              </w:rPr>
              <w:t>1.8</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C46EA2D" w14:textId="4F7ED908" w:rsidR="00E00AF5" w:rsidRPr="00302CB8" w:rsidRDefault="00E00AF5" w:rsidP="00E00AF5">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792867B" w14:textId="641944B7" w:rsidR="00E00AF5" w:rsidRPr="00302CB8" w:rsidRDefault="00DE4F74" w:rsidP="00E00AF5">
            <w:pPr>
              <w:ind w:firstLine="34"/>
              <w:rPr>
                <w:iCs/>
              </w:rPr>
            </w:pPr>
            <w:r w:rsidRPr="00302CB8">
              <w:rPr>
                <w:rFonts w:cs="Calibri"/>
                <w:bCs/>
                <w:lang w:eastAsia="ar-SA"/>
              </w:rPr>
              <w:t xml:space="preserve">Подготовка территориальной избирательной комиссии к единому дню голосования. </w:t>
            </w:r>
            <w:r w:rsidR="00E00AF5" w:rsidRPr="00302CB8">
              <w:rPr>
                <w:rFonts w:cs="Calibri"/>
                <w:bCs/>
                <w:lang w:eastAsia="ar-SA"/>
              </w:rPr>
              <w:t>Порядок подсчета голосов, подведение итогов выборов; организация работы ТИК по приему протоколов и иной избирательной документации участковых избирательных комиссий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B3DF720" w14:textId="7E743B90" w:rsidR="00E00AF5" w:rsidRPr="00302CB8" w:rsidRDefault="00E00AF5" w:rsidP="00E00AF5">
            <w:pPr>
              <w:suppressAutoHyphens/>
              <w:snapToGrid w:val="0"/>
              <w:jc w:val="center"/>
              <w:rPr>
                <w:rFonts w:cs="Calibri"/>
                <w:bCs/>
                <w:lang w:eastAsia="ar-SA"/>
              </w:rPr>
            </w:pPr>
            <w:r w:rsidRPr="00302CB8">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33E4351" w14:textId="011BC28C" w:rsidR="00E00AF5" w:rsidRPr="00302CB8" w:rsidRDefault="00E00AF5" w:rsidP="00E00AF5">
            <w:pPr>
              <w:suppressAutoHyphens/>
              <w:snapToGrid w:val="0"/>
              <w:jc w:val="center"/>
              <w:rPr>
                <w:rFonts w:cs="Calibri"/>
                <w:bCs/>
                <w:lang w:eastAsia="ar-SA"/>
              </w:rPr>
            </w:pPr>
            <w:r w:rsidRPr="00302CB8">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6A95935" w14:textId="3454A954" w:rsidR="00E00AF5" w:rsidRPr="00302CB8" w:rsidRDefault="00E00AF5" w:rsidP="00E00AF5">
            <w:pPr>
              <w:suppressAutoHyphens/>
              <w:snapToGrid w:val="0"/>
              <w:jc w:val="center"/>
              <w:rPr>
                <w:rFonts w:cs="Calibri"/>
                <w:bCs/>
                <w:lang w:eastAsia="ar-SA"/>
              </w:rPr>
            </w:pPr>
            <w:r w:rsidRPr="00302CB8">
              <w:rPr>
                <w:rFonts w:cs="Calibri"/>
                <w:bCs/>
                <w:lang w:eastAsia="ar-SA"/>
              </w:rPr>
              <w:t>Практическое занятие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9D03DD8" w14:textId="07197437" w:rsidR="00E00AF5" w:rsidRPr="00302CB8" w:rsidRDefault="00E00AF5" w:rsidP="00E00AF5">
            <w:pPr>
              <w:suppressAutoHyphens/>
              <w:snapToGrid w:val="0"/>
              <w:jc w:val="center"/>
              <w:rPr>
                <w:rFonts w:cs="Calibri"/>
                <w:bCs/>
                <w:lang w:eastAsia="ar-SA"/>
              </w:rPr>
            </w:pPr>
            <w:r w:rsidRPr="00302CB8">
              <w:t>Председатель ТИК Весьегонского округа</w:t>
            </w:r>
          </w:p>
        </w:tc>
      </w:tr>
      <w:tr w:rsidR="00E00AF5" w:rsidRPr="00614E62" w14:paraId="5791FE6B"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7B29FB5" w14:textId="4BFA772C" w:rsidR="00E00AF5" w:rsidRPr="00302CB8" w:rsidRDefault="00E00AF5" w:rsidP="00E00AF5">
            <w:pPr>
              <w:suppressAutoHyphens/>
              <w:snapToGrid w:val="0"/>
              <w:jc w:val="center"/>
              <w:rPr>
                <w:rFonts w:cs="Calibri"/>
                <w:lang w:eastAsia="ar-SA"/>
              </w:rPr>
            </w:pPr>
            <w:r w:rsidRPr="00302CB8">
              <w:rPr>
                <w:rFonts w:cs="Calibri"/>
                <w:lang w:eastAsia="ar-SA"/>
              </w:rPr>
              <w:t>1.10</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AA5A30B" w14:textId="62BAB8BC" w:rsidR="00E00AF5" w:rsidRPr="00302CB8" w:rsidRDefault="00E00AF5" w:rsidP="00E00AF5">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F6CB0FE" w14:textId="304DF7C3" w:rsidR="00E00AF5" w:rsidRPr="00302CB8" w:rsidRDefault="00E00AF5" w:rsidP="00E00AF5">
            <w:pPr>
              <w:ind w:firstLine="34"/>
              <w:rPr>
                <w:iCs/>
              </w:rPr>
            </w:pPr>
            <w:r w:rsidRPr="00302CB8">
              <w:rPr>
                <w:rFonts w:cs="Calibri"/>
                <w:bCs/>
                <w:lang w:eastAsia="ar-SA"/>
              </w:rPr>
              <w:t>Контрольное тестирование</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7CECB81" w14:textId="3A26CA28" w:rsidR="00E00AF5" w:rsidRPr="00302CB8" w:rsidRDefault="00E00AF5" w:rsidP="00E00AF5">
            <w:pPr>
              <w:suppressAutoHyphens/>
              <w:snapToGrid w:val="0"/>
              <w:jc w:val="center"/>
              <w:rPr>
                <w:rFonts w:cs="Calibri"/>
                <w:bCs/>
                <w:lang w:eastAsia="ar-SA"/>
              </w:rPr>
            </w:pPr>
            <w:r w:rsidRPr="00302CB8">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361D56D" w14:textId="0B4E66DF" w:rsidR="00E00AF5" w:rsidRPr="00302CB8" w:rsidRDefault="00E00AF5" w:rsidP="00E00AF5">
            <w:pPr>
              <w:suppressAutoHyphens/>
              <w:snapToGrid w:val="0"/>
              <w:jc w:val="center"/>
              <w:rPr>
                <w:rFonts w:cs="Calibri"/>
                <w:bCs/>
                <w:lang w:eastAsia="ar-SA"/>
              </w:rPr>
            </w:pPr>
            <w:r w:rsidRPr="00302CB8">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B458DF7" w14:textId="400A0FA1" w:rsidR="00E00AF5" w:rsidRPr="00302CB8" w:rsidRDefault="00E00AF5" w:rsidP="00E00AF5">
            <w:pPr>
              <w:suppressAutoHyphens/>
              <w:snapToGrid w:val="0"/>
              <w:jc w:val="center"/>
              <w:rPr>
                <w:rFonts w:cs="Calibri"/>
                <w:bCs/>
                <w:lang w:eastAsia="ar-SA"/>
              </w:rPr>
            </w:pPr>
            <w:r w:rsidRPr="00302CB8">
              <w:rPr>
                <w:rFonts w:cs="Calibri"/>
                <w:bCs/>
                <w:lang w:eastAsia="ar-SA"/>
              </w:rPr>
              <w:t>Контрольное тестирование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6640EA0" w14:textId="5078886F" w:rsidR="00E00AF5" w:rsidRPr="00302CB8" w:rsidRDefault="00E00AF5" w:rsidP="00E00AF5">
            <w:pPr>
              <w:suppressAutoHyphens/>
              <w:snapToGrid w:val="0"/>
              <w:jc w:val="center"/>
              <w:rPr>
                <w:rFonts w:cs="Calibri"/>
                <w:bCs/>
                <w:lang w:eastAsia="ar-SA"/>
              </w:rPr>
            </w:pPr>
            <w:r w:rsidRPr="00302CB8">
              <w:t>Председатель ТИК Весьегонского округа</w:t>
            </w:r>
          </w:p>
        </w:tc>
      </w:tr>
      <w:tr w:rsidR="00770B06" w:rsidRPr="00614E62" w14:paraId="3C499740" w14:textId="77777777" w:rsidTr="0013369F">
        <w:trPr>
          <w:trHeight w:val="95"/>
        </w:trPr>
        <w:tc>
          <w:tcPr>
            <w:tcW w:w="14886"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21858C" w14:textId="77777777" w:rsidR="00770B06" w:rsidRPr="00302CB8" w:rsidRDefault="00770B06" w:rsidP="005154F3">
            <w:pPr>
              <w:suppressAutoHyphens/>
              <w:snapToGrid w:val="0"/>
              <w:spacing w:after="200" w:line="276" w:lineRule="auto"/>
              <w:ind w:left="720"/>
              <w:rPr>
                <w:rFonts w:cs="Calibri"/>
                <w:b/>
                <w:bCs/>
                <w:lang w:eastAsia="ar-SA"/>
              </w:rPr>
            </w:pPr>
          </w:p>
          <w:p w14:paraId="3D0D24CD" w14:textId="77777777" w:rsidR="00770B06" w:rsidRPr="00302CB8" w:rsidRDefault="00770B06" w:rsidP="00614E62">
            <w:pPr>
              <w:numPr>
                <w:ilvl w:val="0"/>
                <w:numId w:val="23"/>
              </w:numPr>
              <w:suppressAutoHyphens/>
              <w:snapToGrid w:val="0"/>
              <w:spacing w:after="200" w:line="276" w:lineRule="auto"/>
              <w:jc w:val="center"/>
              <w:rPr>
                <w:rFonts w:cs="Calibri"/>
                <w:b/>
                <w:bCs/>
                <w:lang w:eastAsia="ar-SA"/>
              </w:rPr>
            </w:pPr>
            <w:r w:rsidRPr="00302CB8">
              <w:rPr>
                <w:rFonts w:cs="Calibri"/>
                <w:b/>
                <w:bCs/>
                <w:lang w:eastAsia="ar-SA"/>
              </w:rPr>
              <w:t>Обучение членов участковых избирательных комиссий</w:t>
            </w:r>
          </w:p>
        </w:tc>
      </w:tr>
      <w:tr w:rsidR="00E00AF5" w:rsidRPr="00614E62" w14:paraId="27E58F6B"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E3C56BA" w14:textId="77777777" w:rsidR="00E00AF5" w:rsidRPr="00302CB8" w:rsidRDefault="00E00AF5" w:rsidP="00E00AF5">
            <w:pPr>
              <w:suppressAutoHyphens/>
              <w:snapToGrid w:val="0"/>
              <w:jc w:val="center"/>
              <w:rPr>
                <w:rFonts w:cs="Calibri"/>
                <w:lang w:eastAsia="ar-SA"/>
              </w:rPr>
            </w:pPr>
            <w:r w:rsidRPr="00302CB8">
              <w:rPr>
                <w:rFonts w:cs="Calibri"/>
                <w:lang w:eastAsia="ar-SA"/>
              </w:rPr>
              <w:t>2.1</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0DD4D07" w14:textId="77777777" w:rsidR="00E00AF5" w:rsidRPr="00302CB8" w:rsidRDefault="00E00AF5" w:rsidP="00E00AF5">
            <w:pPr>
              <w:suppressAutoHyphens/>
              <w:snapToGrid w:val="0"/>
              <w:ind w:right="134"/>
              <w:jc w:val="both"/>
              <w:rPr>
                <w:rFonts w:cs="Calibri"/>
                <w:lang w:eastAsia="ar-SA"/>
              </w:rPr>
            </w:pPr>
            <w:r w:rsidRPr="00302CB8">
              <w:rPr>
                <w:rFonts w:cs="Calibri"/>
                <w:lang w:eastAsia="ar-SA"/>
              </w:rPr>
              <w:t xml:space="preserve">Члены УИК, резерв составов УИК    </w:t>
            </w:r>
          </w:p>
          <w:p w14:paraId="1BD80DAA" w14:textId="40C2EBCF" w:rsidR="00E00AF5" w:rsidRPr="00302CB8" w:rsidRDefault="00E00AF5" w:rsidP="00E00AF5">
            <w:pPr>
              <w:suppressAutoHyphens/>
              <w:snapToGrid w:val="0"/>
              <w:ind w:left="116" w:right="134"/>
              <w:jc w:val="both"/>
              <w:rPr>
                <w:rFonts w:cs="Calibri"/>
                <w:lang w:eastAsia="ar-SA"/>
              </w:rPr>
            </w:pP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4A910268" w14:textId="0CD05EDD" w:rsidR="00E00AF5" w:rsidRPr="00302CB8" w:rsidRDefault="00E00AF5" w:rsidP="00E00AF5">
            <w:pPr>
              <w:suppressAutoHyphens/>
              <w:snapToGrid w:val="0"/>
              <w:rPr>
                <w:rFonts w:cs="Calibri"/>
                <w:bCs/>
                <w:lang w:eastAsia="ar-SA"/>
              </w:rPr>
            </w:pPr>
            <w:r w:rsidRPr="00302CB8">
              <w:t xml:space="preserve">Обучение </w:t>
            </w:r>
            <w:proofErr w:type="gramStart"/>
            <w:r w:rsidRPr="00302CB8">
              <w:t>на  интернет</w:t>
            </w:r>
            <w:proofErr w:type="gramEnd"/>
            <w:r w:rsidRPr="00302CB8">
              <w:t>-ресурсе  на сайте  www.rcoit.ru</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38162CD8" w14:textId="4CD23CA9" w:rsidR="00E00AF5" w:rsidRPr="00302CB8" w:rsidRDefault="00E00AF5" w:rsidP="00E00AF5">
            <w:pPr>
              <w:suppressAutoHyphens/>
              <w:snapToGrid w:val="0"/>
              <w:jc w:val="center"/>
              <w:rPr>
                <w:rFonts w:cs="Calibri"/>
                <w:bCs/>
                <w:lang w:eastAsia="ar-SA"/>
              </w:rPr>
            </w:pPr>
            <w:r w:rsidRPr="00302CB8">
              <w:rPr>
                <w:rFonts w:cs="Calibri"/>
                <w:bCs/>
                <w:lang w:eastAsia="ar-SA"/>
              </w:rPr>
              <w:t>Весь период</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5C324DF" w14:textId="6F3E561C" w:rsidR="00E00AF5" w:rsidRPr="00302CB8" w:rsidRDefault="00E00AF5" w:rsidP="00E00AF5">
            <w:pPr>
              <w:suppressAutoHyphens/>
              <w:snapToGrid w:val="0"/>
              <w:jc w:val="center"/>
              <w:rPr>
                <w:rFonts w:cs="Calibri"/>
                <w:bCs/>
                <w:lang w:eastAsia="ar-SA"/>
              </w:rPr>
            </w:pPr>
            <w:r w:rsidRPr="00302CB8">
              <w:rPr>
                <w:rFonts w:cs="Calibri"/>
                <w:bCs/>
                <w:lang w:eastAsia="ar-SA"/>
              </w:rPr>
              <w:t>самообучение</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0EFEBC6E" w14:textId="0594C048" w:rsidR="00E00AF5" w:rsidRPr="00302CB8" w:rsidRDefault="00E00AF5" w:rsidP="00E00AF5">
            <w:pPr>
              <w:suppressAutoHyphens/>
              <w:snapToGrid w:val="0"/>
              <w:jc w:val="center"/>
              <w:rPr>
                <w:rFonts w:cs="Calibri"/>
                <w:bCs/>
                <w:lang w:eastAsia="ar-SA"/>
              </w:rPr>
            </w:pPr>
            <w:proofErr w:type="gramStart"/>
            <w:r w:rsidRPr="00302CB8">
              <w:rPr>
                <w:rFonts w:cs="Calibri"/>
                <w:bCs/>
                <w:lang w:eastAsia="ar-SA"/>
              </w:rPr>
              <w:t>Заочная ,</w:t>
            </w:r>
            <w:proofErr w:type="gramEnd"/>
            <w:r w:rsidRPr="00302CB8">
              <w:rPr>
                <w:rFonts w:cs="Calibri"/>
                <w:bCs/>
                <w:lang w:eastAsia="ar-SA"/>
              </w:rPr>
              <w:t xml:space="preserve"> получение сертификатов</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B07E2E" w14:textId="77777777" w:rsidR="00E00AF5" w:rsidRPr="00302CB8" w:rsidRDefault="00E00AF5" w:rsidP="00E00AF5">
            <w:pPr>
              <w:suppressAutoHyphens/>
              <w:snapToGrid w:val="0"/>
              <w:jc w:val="center"/>
              <w:rPr>
                <w:rFonts w:cs="Calibri"/>
                <w:bCs/>
                <w:lang w:eastAsia="ar-SA"/>
              </w:rPr>
            </w:pPr>
          </w:p>
        </w:tc>
      </w:tr>
      <w:tr w:rsidR="00E00AF5" w:rsidRPr="00614E62" w14:paraId="499061E3"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CBBB425" w14:textId="77777777" w:rsidR="00E00AF5" w:rsidRPr="00302CB8" w:rsidRDefault="00E00AF5" w:rsidP="00E00AF5">
            <w:pPr>
              <w:suppressAutoHyphens/>
              <w:snapToGrid w:val="0"/>
              <w:jc w:val="center"/>
              <w:rPr>
                <w:rFonts w:cs="Calibri"/>
                <w:lang w:eastAsia="ar-SA"/>
              </w:rPr>
            </w:pPr>
            <w:r w:rsidRPr="00302CB8">
              <w:rPr>
                <w:rFonts w:cs="Calibri"/>
                <w:lang w:eastAsia="ar-SA"/>
              </w:rPr>
              <w:t>2.2</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7FAB2BA" w14:textId="13483D53" w:rsidR="00E00AF5" w:rsidRPr="00302CB8" w:rsidRDefault="00E00AF5" w:rsidP="00E00AF5">
            <w:pPr>
              <w:suppressAutoHyphens/>
              <w:snapToGrid w:val="0"/>
              <w:ind w:left="116" w:right="134"/>
              <w:jc w:val="both"/>
              <w:rPr>
                <w:rFonts w:cs="Calibri"/>
                <w:lang w:eastAsia="ar-SA"/>
              </w:rPr>
            </w:pPr>
            <w:r w:rsidRPr="00302CB8">
              <w:rPr>
                <w:rFonts w:cs="Calibri"/>
                <w:lang w:eastAsia="ar-SA"/>
              </w:rPr>
              <w:t xml:space="preserve">Члены УИК, резерв составов УИК  </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0F11CF9" w14:textId="556545A9" w:rsidR="00E00AF5" w:rsidRPr="00302CB8" w:rsidRDefault="00E00AF5" w:rsidP="00E00AF5">
            <w:pPr>
              <w:suppressAutoHyphens/>
              <w:snapToGrid w:val="0"/>
              <w:rPr>
                <w:rFonts w:cs="Calibri"/>
                <w:bCs/>
                <w:lang w:eastAsia="ar-SA"/>
              </w:rPr>
            </w:pPr>
            <w:r w:rsidRPr="00302CB8">
              <w:rPr>
                <w:rFonts w:cs="Calibri"/>
                <w:bCs/>
                <w:lang w:eastAsia="ar-SA"/>
              </w:rPr>
              <w:t xml:space="preserve"> </w:t>
            </w:r>
            <w:r w:rsidRPr="00302CB8">
              <w:t xml:space="preserve">Делопроизводство </w:t>
            </w:r>
            <w:proofErr w:type="gramStart"/>
            <w:r w:rsidRPr="00302CB8">
              <w:t>участковой  избирательной</w:t>
            </w:r>
            <w:proofErr w:type="gramEnd"/>
            <w:r w:rsidRPr="00302CB8">
              <w:t xml:space="preserve">    комиссии.                                                    Изменения в избирательном законодательстве. </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CF16068" w14:textId="292E3A30" w:rsidR="00E00AF5" w:rsidRPr="00302CB8" w:rsidRDefault="00E00AF5" w:rsidP="00E00AF5">
            <w:pPr>
              <w:suppressAutoHyphens/>
              <w:snapToGrid w:val="0"/>
              <w:jc w:val="center"/>
              <w:rPr>
                <w:rFonts w:cs="Calibri"/>
                <w:bCs/>
                <w:lang w:eastAsia="ar-SA"/>
              </w:rPr>
            </w:pPr>
            <w:r w:rsidRPr="00302CB8">
              <w:rPr>
                <w:rFonts w:cs="Calibri"/>
                <w:bCs/>
                <w:lang w:eastAsia="ar-SA"/>
              </w:rPr>
              <w:t>май</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30C81D2" w14:textId="6D7B1C73" w:rsidR="00E00AF5" w:rsidRPr="00302CB8" w:rsidRDefault="00E00AF5" w:rsidP="00E00AF5">
            <w:r w:rsidRPr="00302CB8">
              <w:rPr>
                <w:rFonts w:cs="Calibri"/>
                <w:bCs/>
                <w:lang w:eastAsia="ar-SA"/>
              </w:rPr>
              <w:t xml:space="preserve">Помещения отдела ЖКХ администрации Весьегонского муниципального округа. </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6FF5FE4" w14:textId="77777777" w:rsidR="00E00AF5" w:rsidRPr="00302CB8" w:rsidRDefault="00E00AF5" w:rsidP="00E00AF5">
            <w:pPr>
              <w:suppressAutoHyphens/>
              <w:snapToGrid w:val="0"/>
              <w:jc w:val="center"/>
              <w:rPr>
                <w:rFonts w:cs="Calibri"/>
                <w:bCs/>
                <w:lang w:eastAsia="ar-SA"/>
              </w:rPr>
            </w:pPr>
            <w:r w:rsidRPr="00302CB8">
              <w:rPr>
                <w:rFonts w:cs="Calibri"/>
                <w:bCs/>
                <w:lang w:eastAsia="ar-SA"/>
              </w:rPr>
              <w:t xml:space="preserve">очная, </w:t>
            </w:r>
          </w:p>
          <w:p w14:paraId="40347654" w14:textId="2E0E67E6" w:rsidR="00E00AF5" w:rsidRPr="00302CB8" w:rsidRDefault="00E00AF5" w:rsidP="00E00AF5">
            <w:pPr>
              <w:jc w:val="center"/>
            </w:pPr>
            <w:r w:rsidRPr="00302CB8">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9B4B3A0" w14:textId="77777777" w:rsidR="00E00AF5" w:rsidRPr="00302CB8" w:rsidRDefault="00E00AF5" w:rsidP="00E00AF5">
            <w:pPr>
              <w:suppressAutoHyphens/>
              <w:snapToGrid w:val="0"/>
              <w:jc w:val="center"/>
              <w:rPr>
                <w:rFonts w:cs="Calibri"/>
                <w:bCs/>
                <w:lang w:eastAsia="ar-SA"/>
              </w:rPr>
            </w:pPr>
            <w:r w:rsidRPr="00302CB8">
              <w:rPr>
                <w:rFonts w:cs="Calibri"/>
                <w:bCs/>
                <w:lang w:eastAsia="ar-SA"/>
              </w:rPr>
              <w:t>ТИК Весьегонского округа</w:t>
            </w:r>
          </w:p>
          <w:p w14:paraId="690A41EF" w14:textId="77777777" w:rsidR="00E00AF5" w:rsidRPr="00302CB8" w:rsidRDefault="00E00AF5" w:rsidP="00E00AF5"/>
        </w:tc>
      </w:tr>
      <w:tr w:rsidR="00917221" w:rsidRPr="00614E62" w14:paraId="27FABDB7"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308292A" w14:textId="765A16DF" w:rsidR="00917221" w:rsidRPr="00302CB8" w:rsidRDefault="00917221" w:rsidP="00917221">
            <w:pPr>
              <w:suppressAutoHyphens/>
              <w:snapToGrid w:val="0"/>
              <w:jc w:val="center"/>
              <w:rPr>
                <w:rFonts w:cs="Calibri"/>
                <w:lang w:eastAsia="ar-SA"/>
              </w:rPr>
            </w:pPr>
            <w:r w:rsidRPr="00302CB8">
              <w:rPr>
                <w:rFonts w:cs="Calibri"/>
                <w:lang w:eastAsia="ar-SA"/>
              </w:rPr>
              <w:t>2.3</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96F18E4" w14:textId="625AFA82" w:rsidR="00917221" w:rsidRPr="00302CB8" w:rsidRDefault="00917221" w:rsidP="00917221">
            <w:pPr>
              <w:suppressAutoHyphens/>
              <w:snapToGrid w:val="0"/>
              <w:ind w:left="116" w:right="134"/>
              <w:jc w:val="both"/>
              <w:rPr>
                <w:rFonts w:cs="Calibri"/>
                <w:lang w:eastAsia="ar-SA"/>
              </w:rPr>
            </w:pPr>
            <w:r w:rsidRPr="00302CB8">
              <w:rPr>
                <w:rFonts w:cs="Calibri"/>
                <w:lang w:eastAsia="ar-SA"/>
              </w:rPr>
              <w:t xml:space="preserve">Члены УИК, </w:t>
            </w:r>
            <w:r w:rsidRPr="00302CB8">
              <w:rPr>
                <w:rFonts w:cs="Calibri"/>
                <w:lang w:eastAsia="ar-SA"/>
              </w:rPr>
              <w:lastRenderedPageBreak/>
              <w:t xml:space="preserve">резерв составов УИК  </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349B814" w14:textId="5B7DBB0E" w:rsidR="00917221" w:rsidRPr="00302CB8" w:rsidRDefault="00917221" w:rsidP="00917221">
            <w:pPr>
              <w:suppressAutoHyphens/>
              <w:snapToGrid w:val="0"/>
              <w:rPr>
                <w:rFonts w:cs="Calibri"/>
                <w:bCs/>
                <w:lang w:eastAsia="ar-SA"/>
              </w:rPr>
            </w:pPr>
            <w:r w:rsidRPr="00302CB8">
              <w:rPr>
                <w:rFonts w:cs="Calibri"/>
                <w:bCs/>
                <w:lang w:eastAsia="ar-SA"/>
              </w:rPr>
              <w:lastRenderedPageBreak/>
              <w:t xml:space="preserve"> Полномочия участковых </w:t>
            </w:r>
            <w:r w:rsidRPr="00302CB8">
              <w:rPr>
                <w:rFonts w:cs="Calibri"/>
                <w:bCs/>
                <w:lang w:eastAsia="ar-SA"/>
              </w:rPr>
              <w:lastRenderedPageBreak/>
              <w:t>избирательных комиссий: права и обязанности членов УИК с правом решающего голоса.</w:t>
            </w:r>
          </w:p>
          <w:p w14:paraId="061AA9A4" w14:textId="6E27CCAD" w:rsidR="00917221" w:rsidRPr="00302CB8" w:rsidRDefault="00917221" w:rsidP="00917221">
            <w:pPr>
              <w:spacing w:after="120"/>
            </w:pPr>
            <w:r w:rsidRPr="00302CB8">
              <w:rPr>
                <w:rFonts w:cs="Calibri"/>
                <w:bCs/>
                <w:lang w:eastAsia="ar-SA"/>
              </w:rPr>
              <w:t>Организационная работа участковой комиссии: составление номенклатуры дел УИК, организация и проведение первого после назначения выборов заседания УИК, заключение гражданско-правовых договоров</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7EA9EA4" w14:textId="07E3FAF8" w:rsidR="00917221" w:rsidRPr="00302CB8" w:rsidRDefault="00917221" w:rsidP="00917221">
            <w:pPr>
              <w:suppressAutoHyphens/>
              <w:snapToGrid w:val="0"/>
              <w:jc w:val="center"/>
              <w:rPr>
                <w:rFonts w:cs="Calibri"/>
                <w:bCs/>
                <w:lang w:eastAsia="ar-SA"/>
              </w:rPr>
            </w:pPr>
            <w:r w:rsidRPr="00302CB8">
              <w:rPr>
                <w:rFonts w:cs="Calibri"/>
                <w:bCs/>
                <w:lang w:eastAsia="ar-SA"/>
              </w:rPr>
              <w:lastRenderedPageBreak/>
              <w:t>апрель-май</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ED4DDE9" w14:textId="57387112" w:rsidR="00917221" w:rsidRPr="00302CB8" w:rsidRDefault="00917221" w:rsidP="00917221">
            <w:pPr>
              <w:suppressAutoHyphens/>
              <w:snapToGrid w:val="0"/>
              <w:jc w:val="center"/>
              <w:rPr>
                <w:rFonts w:cs="Calibri"/>
                <w:bCs/>
                <w:lang w:eastAsia="ar-SA"/>
              </w:rPr>
            </w:pPr>
            <w:r w:rsidRPr="00302CB8">
              <w:rPr>
                <w:rFonts w:cs="Calibri"/>
                <w:bCs/>
                <w:lang w:eastAsia="ar-SA"/>
              </w:rPr>
              <w:t xml:space="preserve">Актовый зал </w:t>
            </w:r>
            <w:r w:rsidRPr="00302CB8">
              <w:rPr>
                <w:rFonts w:cs="Calibri"/>
                <w:bCs/>
                <w:lang w:eastAsia="ar-SA"/>
              </w:rPr>
              <w:lastRenderedPageBreak/>
              <w:t>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751EF71" w14:textId="2B56A272" w:rsidR="00917221" w:rsidRPr="00302CB8" w:rsidRDefault="00917221" w:rsidP="00917221">
            <w:pPr>
              <w:suppressAutoHyphens/>
              <w:snapToGrid w:val="0"/>
              <w:jc w:val="center"/>
              <w:rPr>
                <w:rFonts w:cs="Calibri"/>
                <w:bCs/>
                <w:lang w:eastAsia="ar-SA"/>
              </w:rPr>
            </w:pPr>
            <w:proofErr w:type="spellStart"/>
            <w:r w:rsidRPr="00302CB8">
              <w:rPr>
                <w:rFonts w:cs="Calibri"/>
                <w:bCs/>
                <w:lang w:eastAsia="ar-SA"/>
              </w:rPr>
              <w:lastRenderedPageBreak/>
              <w:t>Самостоятель</w:t>
            </w:r>
            <w:proofErr w:type="spellEnd"/>
            <w:r w:rsidRPr="00302CB8">
              <w:rPr>
                <w:rFonts w:cs="Calibri"/>
                <w:bCs/>
                <w:lang w:eastAsia="ar-SA"/>
              </w:rPr>
              <w:t>-</w:t>
            </w:r>
            <w:r w:rsidRPr="00302CB8">
              <w:rPr>
                <w:rFonts w:cs="Calibri"/>
                <w:bCs/>
                <w:lang w:eastAsia="ar-SA"/>
              </w:rPr>
              <w:lastRenderedPageBreak/>
              <w:t>ная работа, 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86DD113" w14:textId="03937118" w:rsidR="00917221" w:rsidRPr="00302CB8" w:rsidRDefault="00917221" w:rsidP="00917221">
            <w:pPr>
              <w:suppressAutoHyphens/>
              <w:snapToGrid w:val="0"/>
              <w:jc w:val="center"/>
              <w:rPr>
                <w:rFonts w:cs="Calibri"/>
                <w:bCs/>
                <w:lang w:eastAsia="ar-SA"/>
              </w:rPr>
            </w:pPr>
            <w:r w:rsidRPr="00302CB8">
              <w:lastRenderedPageBreak/>
              <w:t>ТИК Весьегонского округа</w:t>
            </w:r>
          </w:p>
        </w:tc>
      </w:tr>
      <w:tr w:rsidR="00917221" w:rsidRPr="00614E62" w14:paraId="253D8395"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B3F6EC7" w14:textId="4CEA2FAF" w:rsidR="00917221" w:rsidRPr="00302CB8" w:rsidRDefault="00917221" w:rsidP="00917221">
            <w:pPr>
              <w:suppressAutoHyphens/>
              <w:snapToGrid w:val="0"/>
              <w:jc w:val="center"/>
              <w:rPr>
                <w:rFonts w:cs="Calibri"/>
                <w:lang w:eastAsia="ar-SA"/>
              </w:rPr>
            </w:pPr>
            <w:r w:rsidRPr="00302CB8">
              <w:rPr>
                <w:rFonts w:cs="Calibri"/>
                <w:lang w:eastAsia="ar-SA"/>
              </w:rPr>
              <w:t>2.4</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B89C2A7" w14:textId="0B4FC154" w:rsidR="00917221" w:rsidRPr="00302CB8" w:rsidRDefault="00917221" w:rsidP="00917221">
            <w:pPr>
              <w:suppressAutoHyphens/>
              <w:snapToGrid w:val="0"/>
              <w:ind w:right="134"/>
              <w:jc w:val="both"/>
              <w:rPr>
                <w:rFonts w:cs="Calibri"/>
                <w:lang w:eastAsia="ar-SA"/>
              </w:rPr>
            </w:pPr>
            <w:r w:rsidRPr="00302CB8">
              <w:rPr>
                <w:rFonts w:cs="Calibri"/>
                <w:lang w:eastAsia="ar-SA"/>
              </w:rPr>
              <w:t xml:space="preserve">Члены УИК, резерв составов УИК  </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EFD4BF8" w14:textId="0A082B2C" w:rsidR="00917221" w:rsidRPr="00302CB8" w:rsidRDefault="00917221" w:rsidP="00917221">
            <w:pPr>
              <w:spacing w:after="120"/>
            </w:pPr>
            <w:r w:rsidRPr="00302CB8">
              <w:rPr>
                <w:rFonts w:cs="Calibri"/>
                <w:bCs/>
                <w:lang w:eastAsia="ar-SA"/>
              </w:rPr>
              <w:t>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65857FD" w14:textId="717B96FF" w:rsidR="00917221" w:rsidRPr="00302CB8" w:rsidRDefault="00917221" w:rsidP="00917221">
            <w:pPr>
              <w:suppressAutoHyphens/>
              <w:snapToGrid w:val="0"/>
              <w:jc w:val="center"/>
              <w:rPr>
                <w:rFonts w:cs="Calibri"/>
                <w:bCs/>
                <w:lang w:eastAsia="ar-SA"/>
              </w:rPr>
            </w:pPr>
            <w:r w:rsidRPr="00302CB8">
              <w:rPr>
                <w:rFonts w:cs="Calibri"/>
                <w:bCs/>
                <w:lang w:eastAsia="ar-SA"/>
              </w:rPr>
              <w:t>июнь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6345829" w14:textId="60970C1D" w:rsidR="00917221" w:rsidRPr="00302CB8" w:rsidRDefault="00917221" w:rsidP="00917221">
            <w:pPr>
              <w:suppressAutoHyphens/>
              <w:snapToGrid w:val="0"/>
              <w:jc w:val="center"/>
              <w:rPr>
                <w:rFonts w:cs="Calibri"/>
                <w:bCs/>
                <w:lang w:eastAsia="ar-SA"/>
              </w:rPr>
            </w:pPr>
            <w:r w:rsidRPr="00302CB8">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126C8CD" w14:textId="1DB898CB" w:rsidR="00917221" w:rsidRPr="00302CB8" w:rsidRDefault="00917221" w:rsidP="00917221">
            <w:pPr>
              <w:suppressAutoHyphens/>
              <w:snapToGrid w:val="0"/>
              <w:jc w:val="center"/>
              <w:rPr>
                <w:rFonts w:cs="Calibri"/>
                <w:bCs/>
                <w:lang w:eastAsia="ar-SA"/>
              </w:rPr>
            </w:pPr>
            <w:proofErr w:type="spellStart"/>
            <w:r w:rsidRPr="00302CB8">
              <w:t>Самостоятель</w:t>
            </w:r>
            <w:proofErr w:type="spellEnd"/>
            <w:r w:rsidRPr="00302CB8">
              <w:t>-ная работа, 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7F24B3E" w14:textId="523C7310" w:rsidR="00917221" w:rsidRPr="00302CB8" w:rsidRDefault="00917221" w:rsidP="00917221">
            <w:pPr>
              <w:suppressAutoHyphens/>
              <w:snapToGrid w:val="0"/>
              <w:jc w:val="center"/>
              <w:rPr>
                <w:rFonts w:cs="Calibri"/>
                <w:bCs/>
                <w:lang w:eastAsia="ar-SA"/>
              </w:rPr>
            </w:pPr>
            <w:r w:rsidRPr="00302CB8">
              <w:t>ТИК Весьегонского округа</w:t>
            </w:r>
          </w:p>
        </w:tc>
      </w:tr>
      <w:tr w:rsidR="00917221" w:rsidRPr="00614E62" w14:paraId="0E2BAD77"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8757140" w14:textId="4525DD56" w:rsidR="00917221" w:rsidRPr="00302CB8" w:rsidRDefault="00917221" w:rsidP="00917221">
            <w:pPr>
              <w:suppressAutoHyphens/>
              <w:snapToGrid w:val="0"/>
              <w:jc w:val="center"/>
              <w:rPr>
                <w:rFonts w:cs="Calibri"/>
                <w:lang w:eastAsia="ar-SA"/>
              </w:rPr>
            </w:pPr>
            <w:r w:rsidRPr="00302CB8">
              <w:rPr>
                <w:rFonts w:cs="Calibri"/>
                <w:lang w:eastAsia="ar-SA"/>
              </w:rPr>
              <w:t>2.5</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7631F47" w14:textId="77777777" w:rsidR="00917221" w:rsidRPr="00302CB8" w:rsidRDefault="00917221" w:rsidP="00917221">
            <w:pPr>
              <w:suppressAutoHyphens/>
              <w:snapToGrid w:val="0"/>
              <w:ind w:right="134"/>
              <w:jc w:val="both"/>
              <w:rPr>
                <w:rFonts w:cs="Calibri"/>
                <w:lang w:eastAsia="ar-SA"/>
              </w:rPr>
            </w:pPr>
          </w:p>
          <w:p w14:paraId="01FC2797" w14:textId="77777777" w:rsidR="00917221" w:rsidRPr="00302CB8" w:rsidRDefault="00917221" w:rsidP="00917221">
            <w:pPr>
              <w:rPr>
                <w:rFonts w:cs="Calibri"/>
                <w:lang w:eastAsia="ar-SA"/>
              </w:rPr>
            </w:pPr>
          </w:p>
          <w:p w14:paraId="3C8670FA" w14:textId="08C41A81" w:rsidR="00917221" w:rsidRPr="00302CB8" w:rsidRDefault="00917221" w:rsidP="00917221">
            <w:pPr>
              <w:rPr>
                <w:rFonts w:cs="Calibri"/>
                <w:lang w:eastAsia="ar-SA"/>
              </w:rPr>
            </w:pPr>
            <w:r w:rsidRPr="00302CB8">
              <w:rPr>
                <w:rFonts w:cs="Calibri"/>
                <w:lang w:eastAsia="ar-SA"/>
              </w:rPr>
              <w:t>Члены УИК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E1DBACB" w14:textId="77777777" w:rsidR="00917221" w:rsidRPr="00302CB8" w:rsidRDefault="00917221" w:rsidP="00917221">
            <w:pPr>
              <w:suppressAutoHyphens/>
              <w:snapToGrid w:val="0"/>
              <w:rPr>
                <w:rFonts w:cs="Calibri"/>
                <w:bCs/>
                <w:lang w:eastAsia="ar-SA"/>
              </w:rPr>
            </w:pPr>
            <w:r w:rsidRPr="00302CB8">
              <w:rPr>
                <w:rFonts w:cs="Calibri"/>
                <w:bCs/>
                <w:lang w:eastAsia="ar-SA"/>
              </w:rPr>
              <w:t xml:space="preserve">Реализация проекта </w:t>
            </w:r>
            <w:proofErr w:type="spellStart"/>
            <w:r w:rsidRPr="00302CB8">
              <w:rPr>
                <w:rFonts w:cs="Calibri"/>
                <w:bCs/>
                <w:lang w:eastAsia="ar-SA"/>
              </w:rPr>
              <w:t>ИнформУИК</w:t>
            </w:r>
            <w:proofErr w:type="spellEnd"/>
            <w:r w:rsidRPr="00302CB8">
              <w:rPr>
                <w:rFonts w:cs="Calibri"/>
                <w:bCs/>
                <w:lang w:eastAsia="ar-SA"/>
              </w:rPr>
              <w:t xml:space="preserve">, организация обучения обходчиков, построение отчетов в </w:t>
            </w:r>
            <w:proofErr w:type="spellStart"/>
            <w:r w:rsidRPr="00302CB8">
              <w:rPr>
                <w:rFonts w:cs="Calibri"/>
                <w:bCs/>
                <w:lang w:eastAsia="ar-SA"/>
              </w:rPr>
              <w:t>ИнформУИК</w:t>
            </w:r>
            <w:proofErr w:type="spellEnd"/>
            <w:r w:rsidRPr="00302CB8">
              <w:rPr>
                <w:rFonts w:cs="Calibri"/>
                <w:bCs/>
                <w:lang w:eastAsia="ar-SA"/>
              </w:rPr>
              <w:t>.</w:t>
            </w:r>
          </w:p>
          <w:p w14:paraId="7006149D" w14:textId="244807A7" w:rsidR="00917221" w:rsidRPr="00302CB8" w:rsidRDefault="00917221" w:rsidP="00917221">
            <w:pPr>
              <w:suppressAutoHyphens/>
              <w:snapToGrid w:val="0"/>
              <w:rPr>
                <w:rFonts w:cs="Calibri"/>
                <w:bCs/>
                <w:lang w:eastAsia="ar-SA"/>
              </w:rPr>
            </w:pPr>
            <w:r w:rsidRPr="00302CB8">
              <w:rPr>
                <w:rFonts w:cs="Calibri"/>
                <w:bCs/>
                <w:lang w:eastAsia="ar-SA"/>
              </w:rPr>
              <w:t>Организация работы ППЗ на выборах в Единый день голосования                 20 сентября 2026 года.</w:t>
            </w:r>
          </w:p>
          <w:p w14:paraId="1FA5083A" w14:textId="1E3846F0" w:rsidR="00917221" w:rsidRPr="00302CB8" w:rsidRDefault="00917221" w:rsidP="00917221">
            <w:pPr>
              <w:suppressAutoHyphens/>
              <w:snapToGrid w:val="0"/>
              <w:rPr>
                <w:rFonts w:cs="Calibri"/>
                <w:bCs/>
                <w:lang w:eastAsia="ar-SA"/>
              </w:rPr>
            </w:pPr>
            <w:r w:rsidRPr="00302CB8">
              <w:rPr>
                <w:rFonts w:cs="Calibri"/>
                <w:bCs/>
                <w:lang w:eastAsia="ar-SA"/>
              </w:rPr>
              <w:t xml:space="preserve">Работа со списками избирателей </w:t>
            </w:r>
            <w:proofErr w:type="gramStart"/>
            <w:r w:rsidRPr="00302CB8">
              <w:rPr>
                <w:rFonts w:cs="Calibri"/>
                <w:bCs/>
                <w:lang w:eastAsia="ar-SA"/>
              </w:rPr>
              <w:t xml:space="preserve">по </w:t>
            </w:r>
            <w:r w:rsidRPr="00302CB8">
              <w:t xml:space="preserve"> </w:t>
            </w:r>
            <w:r w:rsidRPr="00302CB8">
              <w:rPr>
                <w:rFonts w:cs="Calibri"/>
                <w:bCs/>
                <w:lang w:eastAsia="ar-SA"/>
              </w:rPr>
              <w:t>выборам</w:t>
            </w:r>
            <w:proofErr w:type="gramEnd"/>
            <w:r w:rsidRPr="00302CB8">
              <w:rPr>
                <w:rFonts w:cs="Calibri"/>
                <w:bCs/>
                <w:lang w:eastAsia="ar-SA"/>
              </w:rPr>
              <w:t xml:space="preserve"> депутатов Государственной Думы Федерального Собрания </w:t>
            </w:r>
            <w:r w:rsidRPr="00302CB8">
              <w:rPr>
                <w:rFonts w:cs="Calibri"/>
                <w:bCs/>
                <w:lang w:eastAsia="ar-SA"/>
              </w:rPr>
              <w:lastRenderedPageBreak/>
              <w:t>Российской Федерации девятого созыва, Губернатора Тверской области, депутатов Законодательного Собрания Тверской области восьмого созыва:</w:t>
            </w:r>
          </w:p>
          <w:p w14:paraId="193967F9" w14:textId="77777777" w:rsidR="00917221" w:rsidRPr="00302CB8" w:rsidRDefault="00917221" w:rsidP="00917221">
            <w:pPr>
              <w:suppressAutoHyphens/>
              <w:rPr>
                <w:rFonts w:cs="Calibri"/>
                <w:bCs/>
                <w:lang w:eastAsia="ar-SA"/>
              </w:rPr>
            </w:pPr>
            <w:r w:rsidRPr="00302CB8">
              <w:rPr>
                <w:rFonts w:cs="Calibri"/>
                <w:bCs/>
                <w:lang w:eastAsia="ar-SA"/>
              </w:rPr>
              <w:t>-уточнение списков избирателей,</w:t>
            </w:r>
          </w:p>
          <w:p w14:paraId="4A567933" w14:textId="77777777" w:rsidR="00917221" w:rsidRPr="00302CB8" w:rsidRDefault="00917221" w:rsidP="00917221">
            <w:pPr>
              <w:suppressAutoHyphens/>
              <w:rPr>
                <w:rFonts w:cs="Calibri"/>
                <w:bCs/>
                <w:lang w:eastAsia="ar-SA"/>
              </w:rPr>
            </w:pPr>
            <w:r w:rsidRPr="00302CB8">
              <w:rPr>
                <w:rFonts w:cs="Calibri"/>
                <w:bCs/>
                <w:lang w:eastAsia="ar-SA"/>
              </w:rPr>
              <w:t>-рассмотрение УИК заявлений граждан о включении в список избирателей;</w:t>
            </w:r>
          </w:p>
          <w:p w14:paraId="0CA900AA" w14:textId="727466C7" w:rsidR="00917221" w:rsidRPr="00302CB8" w:rsidRDefault="00917221" w:rsidP="00917221">
            <w:pPr>
              <w:spacing w:after="120"/>
            </w:pPr>
            <w:r w:rsidRPr="00302CB8">
              <w:rPr>
                <w:rFonts w:cs="Calibri"/>
                <w:bCs/>
                <w:lang w:eastAsia="ar-SA"/>
              </w:rPr>
              <w:t xml:space="preserve"> - порядок включения в список избирателей.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A8B2511" w14:textId="2D33B2B1" w:rsidR="00917221" w:rsidRPr="00302CB8" w:rsidRDefault="00917221" w:rsidP="00917221">
            <w:pPr>
              <w:suppressAutoHyphens/>
              <w:snapToGrid w:val="0"/>
              <w:jc w:val="center"/>
              <w:rPr>
                <w:rFonts w:cs="Calibri"/>
                <w:bCs/>
                <w:lang w:eastAsia="ar-SA"/>
              </w:rPr>
            </w:pPr>
            <w:r w:rsidRPr="00302CB8">
              <w:rPr>
                <w:rFonts w:cs="Calibri"/>
                <w:bCs/>
                <w:lang w:eastAsia="ar-SA"/>
              </w:rPr>
              <w:lastRenderedPageBreak/>
              <w:t>июль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719D690" w14:textId="7CBF5D92" w:rsidR="00917221" w:rsidRPr="00302CB8" w:rsidRDefault="00917221" w:rsidP="00917221">
            <w:pPr>
              <w:suppressAutoHyphens/>
              <w:snapToGrid w:val="0"/>
              <w:jc w:val="center"/>
              <w:rPr>
                <w:rFonts w:cs="Calibri"/>
                <w:bCs/>
                <w:lang w:eastAsia="ar-SA"/>
              </w:rPr>
            </w:pPr>
            <w:r w:rsidRPr="00302CB8">
              <w:rPr>
                <w:rFonts w:cs="Calibri"/>
                <w:bCs/>
                <w:lang w:eastAsia="ar-SA"/>
              </w:rPr>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54946E7" w14:textId="61000A30" w:rsidR="00917221" w:rsidRPr="00302CB8" w:rsidRDefault="00917221" w:rsidP="00917221">
            <w:pPr>
              <w:suppressAutoHyphens/>
              <w:snapToGrid w:val="0"/>
              <w:jc w:val="center"/>
              <w:rPr>
                <w:rFonts w:cs="Calibri"/>
                <w:bCs/>
                <w:lang w:eastAsia="ar-SA"/>
              </w:rPr>
            </w:pPr>
            <w:r w:rsidRPr="00302CB8">
              <w:rPr>
                <w:rFonts w:cs="Calibri"/>
                <w:bCs/>
                <w:lang w:eastAsia="ar-SA"/>
              </w:rPr>
              <w:t>лекция, практические занятия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731D7AC" w14:textId="31479346" w:rsidR="00917221" w:rsidRPr="00302CB8" w:rsidRDefault="00917221" w:rsidP="00917221">
            <w:pPr>
              <w:suppressAutoHyphens/>
              <w:snapToGrid w:val="0"/>
              <w:jc w:val="center"/>
              <w:rPr>
                <w:rFonts w:cs="Calibri"/>
                <w:bCs/>
                <w:lang w:eastAsia="ar-SA"/>
              </w:rPr>
            </w:pPr>
            <w:r w:rsidRPr="00302CB8">
              <w:t>ТИК Весьегонского округа</w:t>
            </w:r>
          </w:p>
        </w:tc>
      </w:tr>
      <w:tr w:rsidR="00917221" w:rsidRPr="00614E62" w14:paraId="7CAA6F6F"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343C5B0" w14:textId="7DB1317B" w:rsidR="00917221" w:rsidRPr="00302CB8" w:rsidRDefault="00917221" w:rsidP="00917221">
            <w:pPr>
              <w:suppressAutoHyphens/>
              <w:snapToGrid w:val="0"/>
              <w:jc w:val="center"/>
              <w:rPr>
                <w:rFonts w:cs="Calibri"/>
                <w:lang w:eastAsia="ar-SA"/>
              </w:rPr>
            </w:pPr>
            <w:r w:rsidRPr="00302CB8">
              <w:rPr>
                <w:rFonts w:cs="Calibri"/>
                <w:lang w:eastAsia="ar-SA"/>
              </w:rPr>
              <w:t>2.6</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A03BFFD" w14:textId="44F324FC" w:rsidR="00917221" w:rsidRPr="00302CB8" w:rsidRDefault="00917221" w:rsidP="00917221">
            <w:pPr>
              <w:suppressAutoHyphens/>
              <w:snapToGrid w:val="0"/>
              <w:ind w:right="134"/>
              <w:jc w:val="both"/>
              <w:rPr>
                <w:rFonts w:cs="Calibri"/>
                <w:lang w:eastAsia="ar-SA"/>
              </w:rPr>
            </w:pPr>
            <w:r w:rsidRPr="00302CB8">
              <w:rPr>
                <w:rFonts w:cs="Calibri"/>
                <w:lang w:eastAsia="ar-SA"/>
              </w:rPr>
              <w:t>Члены УИК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18AED0C" w14:textId="77777777" w:rsidR="00917221" w:rsidRPr="00302CB8" w:rsidRDefault="00917221" w:rsidP="00917221">
            <w:pPr>
              <w:suppressAutoHyphens/>
              <w:snapToGrid w:val="0"/>
              <w:rPr>
                <w:rFonts w:cs="Calibri"/>
                <w:bCs/>
                <w:lang w:eastAsia="ar-SA"/>
              </w:rPr>
            </w:pPr>
            <w:r w:rsidRPr="00302CB8">
              <w:rPr>
                <w:rFonts w:cs="Calibri"/>
                <w:bCs/>
                <w:lang w:eastAsia="ar-SA"/>
              </w:rPr>
              <w:t>Работа УИК с избирательными бюллетенями (порядок получения избирательных бюллетеней, их подготовки к использованию, передача избирательных бюллетеней членам УИК для выдачи избирателям, порядок хранения избирательных бюллетеней и других избирательных документов). Помещение для голосования; технологическое оборудование; обеспечение безопасности на избирательном участке;</w:t>
            </w:r>
          </w:p>
          <w:p w14:paraId="19B4916B" w14:textId="77777777" w:rsidR="00917221" w:rsidRPr="00302CB8" w:rsidRDefault="00917221" w:rsidP="00917221">
            <w:pPr>
              <w:suppressAutoHyphens/>
              <w:rPr>
                <w:rFonts w:cs="Calibri"/>
                <w:bCs/>
                <w:lang w:eastAsia="ar-SA"/>
              </w:rPr>
            </w:pPr>
            <w:r w:rsidRPr="00302CB8">
              <w:rPr>
                <w:rFonts w:cs="Calibri"/>
                <w:bCs/>
                <w:lang w:eastAsia="ar-SA"/>
              </w:rPr>
              <w:t>-взаимодействие с правоохранительными органами;</w:t>
            </w:r>
          </w:p>
          <w:p w14:paraId="3F3B8838" w14:textId="77777777" w:rsidR="00917221" w:rsidRPr="00302CB8" w:rsidRDefault="00917221" w:rsidP="00917221">
            <w:pPr>
              <w:suppressAutoHyphens/>
              <w:rPr>
                <w:rFonts w:cs="Calibri"/>
                <w:bCs/>
                <w:lang w:eastAsia="ar-SA"/>
              </w:rPr>
            </w:pPr>
            <w:r w:rsidRPr="00302CB8">
              <w:rPr>
                <w:rFonts w:cs="Calibri"/>
                <w:bCs/>
                <w:lang w:eastAsia="ar-SA"/>
              </w:rPr>
              <w:t xml:space="preserve"> -порядок работы участковой избирательной комиссии с членами </w:t>
            </w:r>
            <w:r w:rsidRPr="00302CB8">
              <w:rPr>
                <w:rFonts w:cs="Calibri"/>
                <w:bCs/>
                <w:lang w:eastAsia="ar-SA"/>
              </w:rPr>
              <w:lastRenderedPageBreak/>
              <w:t xml:space="preserve">УИК с правом совещательного голоса, </w:t>
            </w:r>
          </w:p>
          <w:p w14:paraId="69E597B8" w14:textId="77777777" w:rsidR="00917221" w:rsidRPr="00302CB8" w:rsidRDefault="00917221" w:rsidP="00917221">
            <w:pPr>
              <w:suppressAutoHyphens/>
              <w:rPr>
                <w:rFonts w:cs="Calibri"/>
                <w:bCs/>
                <w:lang w:eastAsia="ar-SA"/>
              </w:rPr>
            </w:pPr>
            <w:r w:rsidRPr="00302CB8">
              <w:rPr>
                <w:rFonts w:cs="Calibri"/>
                <w:bCs/>
                <w:lang w:eastAsia="ar-SA"/>
              </w:rPr>
              <w:t>-наблюдателями,</w:t>
            </w:r>
          </w:p>
          <w:p w14:paraId="1CE91897" w14:textId="27FA63B5" w:rsidR="00917221" w:rsidRPr="00302CB8" w:rsidRDefault="00917221" w:rsidP="00917221">
            <w:pPr>
              <w:spacing w:after="120"/>
            </w:pPr>
            <w:r w:rsidRPr="00302CB8">
              <w:rPr>
                <w:rFonts w:cs="Calibri"/>
                <w:bCs/>
                <w:lang w:eastAsia="ar-SA"/>
              </w:rPr>
              <w:t xml:space="preserve"> - представителями средств массовой информации.</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5611DDE" w14:textId="4BCFE5E1" w:rsidR="00917221" w:rsidRPr="00302CB8" w:rsidRDefault="00917221" w:rsidP="00917221">
            <w:pPr>
              <w:suppressAutoHyphens/>
              <w:snapToGrid w:val="0"/>
              <w:jc w:val="center"/>
              <w:rPr>
                <w:rFonts w:cs="Calibri"/>
                <w:bCs/>
                <w:lang w:eastAsia="ar-SA"/>
              </w:rPr>
            </w:pPr>
            <w:r w:rsidRPr="00302CB8">
              <w:rPr>
                <w:rFonts w:cs="Calibri"/>
                <w:bCs/>
                <w:lang w:eastAsia="ar-SA"/>
              </w:rPr>
              <w:lastRenderedPageBreak/>
              <w:t>август</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9C38C49" w14:textId="42ECDC6C" w:rsidR="00917221" w:rsidRPr="00302CB8" w:rsidRDefault="00917221" w:rsidP="00917221">
            <w:pPr>
              <w:suppressAutoHyphens/>
              <w:snapToGrid w:val="0"/>
              <w:jc w:val="center"/>
              <w:rPr>
                <w:rFonts w:cs="Calibri"/>
                <w:bCs/>
                <w:lang w:eastAsia="ar-SA"/>
              </w:rPr>
            </w:pPr>
            <w:r w:rsidRPr="00302CB8">
              <w:rPr>
                <w:rFonts w:cs="Calibri"/>
                <w:bCs/>
                <w:lang w:eastAsia="ar-SA"/>
              </w:rPr>
              <w:t xml:space="preserve">Актовый зал администрации Весьегонского </w:t>
            </w:r>
            <w:r w:rsidR="00302CB8">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DE9C708" w14:textId="40CB85DA" w:rsidR="00917221" w:rsidRPr="00302CB8" w:rsidRDefault="00917221" w:rsidP="00917221">
            <w:pPr>
              <w:suppressAutoHyphens/>
              <w:snapToGrid w:val="0"/>
              <w:jc w:val="center"/>
              <w:rPr>
                <w:rFonts w:cs="Calibri"/>
                <w:bCs/>
                <w:lang w:eastAsia="ar-SA"/>
              </w:rPr>
            </w:pPr>
            <w:r w:rsidRPr="00302CB8">
              <w:rPr>
                <w:rFonts w:cs="Calibri"/>
                <w:bCs/>
                <w:lang w:eastAsia="ar-SA"/>
              </w:rPr>
              <w:t>Лекции, практическое занятие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C8530B5" w14:textId="1DAE4054" w:rsidR="00917221" w:rsidRPr="00302CB8" w:rsidRDefault="00917221" w:rsidP="00917221">
            <w:pPr>
              <w:suppressAutoHyphens/>
              <w:snapToGrid w:val="0"/>
              <w:jc w:val="center"/>
              <w:rPr>
                <w:rFonts w:cs="Calibri"/>
                <w:bCs/>
                <w:lang w:eastAsia="ar-SA"/>
              </w:rPr>
            </w:pPr>
            <w:r w:rsidRPr="00302CB8">
              <w:t>ТИК Весьегонского округа</w:t>
            </w:r>
          </w:p>
        </w:tc>
      </w:tr>
      <w:tr w:rsidR="00917221" w:rsidRPr="00614E62" w14:paraId="05D35F51"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AEB63FB" w14:textId="19A4A5AD"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2.7</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3674B42" w14:textId="76181E1D" w:rsidR="00917221" w:rsidRDefault="00917221" w:rsidP="00917221">
            <w:pPr>
              <w:suppressAutoHyphens/>
              <w:snapToGrid w:val="0"/>
              <w:ind w:right="134"/>
              <w:jc w:val="both"/>
              <w:rPr>
                <w:rFonts w:cs="Calibri"/>
                <w:lang w:eastAsia="ar-SA"/>
              </w:rPr>
            </w:pPr>
            <w:r w:rsidRPr="00DE4F74">
              <w:rPr>
                <w:rFonts w:cs="Calibri"/>
                <w:lang w:eastAsia="ar-SA"/>
              </w:rPr>
              <w:t>Члены УИК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668290F" w14:textId="77777777" w:rsidR="00917221" w:rsidRDefault="00917221" w:rsidP="00917221">
            <w:pPr>
              <w:spacing w:after="120"/>
              <w:rPr>
                <w:rFonts w:cs="Calibri"/>
                <w:lang w:eastAsia="ar-SA"/>
              </w:rPr>
            </w:pPr>
            <w:r w:rsidRPr="00E00AF5">
              <w:rPr>
                <w:rFonts w:cs="Calibri"/>
                <w:lang w:eastAsia="ar-SA"/>
              </w:rPr>
              <w:t>Работа участковой избирательной комиссии в день, предшествующий голосованию, и в дни голосования</w:t>
            </w:r>
          </w:p>
          <w:p w14:paraId="4CBEE9DC" w14:textId="447D037A" w:rsidR="00917221" w:rsidRPr="00E00AF5" w:rsidRDefault="00917221" w:rsidP="00917221">
            <w:pPr>
              <w:spacing w:after="120"/>
            </w:pPr>
            <w:r w:rsidRPr="00DE4F74">
              <w:t xml:space="preserve">Организация работы участковых избирательных комиссий при проведении </w:t>
            </w:r>
            <w:proofErr w:type="gramStart"/>
            <w:r w:rsidRPr="00DE4F74">
              <w:t xml:space="preserve">голосования  </w:t>
            </w:r>
            <w:r>
              <w:t>с</w:t>
            </w:r>
            <w:proofErr w:type="gramEnd"/>
            <w:r>
              <w:t xml:space="preserve"> </w:t>
            </w:r>
            <w:r w:rsidRPr="00DE4F74">
              <w:t>использованием дополнительной формы голосования</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31E7051" w14:textId="73306A66" w:rsidR="00917221" w:rsidRPr="00E00AF5" w:rsidRDefault="00917221" w:rsidP="00917221">
            <w:pPr>
              <w:suppressAutoHyphens/>
              <w:snapToGrid w:val="0"/>
              <w:jc w:val="center"/>
              <w:rPr>
                <w:rFonts w:cs="Calibri"/>
                <w:bCs/>
                <w:lang w:eastAsia="ar-SA"/>
              </w:rPr>
            </w:pPr>
            <w:r w:rsidRPr="00E00AF5">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1C7B3A2" w14:textId="0DB53680" w:rsidR="00917221" w:rsidRPr="00E00AF5" w:rsidRDefault="00917221" w:rsidP="00917221">
            <w:pPr>
              <w:suppressAutoHyphens/>
              <w:snapToGrid w:val="0"/>
              <w:jc w:val="center"/>
              <w:rPr>
                <w:rFonts w:cs="Calibri"/>
                <w:bCs/>
                <w:lang w:eastAsia="ar-SA"/>
              </w:rPr>
            </w:pPr>
            <w:r w:rsidRPr="00E00AF5">
              <w:rPr>
                <w:rFonts w:cs="Calibri"/>
                <w:bCs/>
                <w:lang w:eastAsia="ar-SA"/>
              </w:rPr>
              <w:t xml:space="preserve">Актовый зал администрации Весьегонского </w:t>
            </w:r>
            <w:r>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5433061" w14:textId="68006831" w:rsidR="00917221" w:rsidRPr="00E00AF5" w:rsidRDefault="00917221" w:rsidP="00917221">
            <w:pPr>
              <w:suppressAutoHyphens/>
              <w:snapToGrid w:val="0"/>
              <w:jc w:val="center"/>
              <w:rPr>
                <w:rFonts w:cs="Calibri"/>
                <w:bCs/>
                <w:lang w:eastAsia="ar-SA"/>
              </w:rPr>
            </w:pPr>
            <w:r w:rsidRPr="00E00AF5">
              <w:rPr>
                <w:rFonts w:cs="Calibri"/>
                <w:bCs/>
                <w:lang w:eastAsia="ar-SA"/>
              </w:rPr>
              <w:t>Лекции, практическое занятие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DA3F3F9" w14:textId="640405F8" w:rsidR="00917221" w:rsidRPr="00E00AF5" w:rsidRDefault="00917221" w:rsidP="00917221">
            <w:pPr>
              <w:suppressAutoHyphens/>
              <w:snapToGrid w:val="0"/>
              <w:jc w:val="center"/>
              <w:rPr>
                <w:rFonts w:cs="Calibri"/>
                <w:bCs/>
                <w:lang w:eastAsia="ar-SA"/>
              </w:rPr>
            </w:pPr>
            <w:r w:rsidRPr="00BF373E">
              <w:t>ТИК Весьегонского округа</w:t>
            </w:r>
          </w:p>
        </w:tc>
      </w:tr>
      <w:tr w:rsidR="00917221" w:rsidRPr="00614E62" w14:paraId="6C648173"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226F772" w14:textId="0A3A97E5"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2.8</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BEF8F81" w14:textId="442F2751" w:rsidR="00917221" w:rsidRDefault="00917221" w:rsidP="00917221">
            <w:pPr>
              <w:suppressAutoHyphens/>
              <w:snapToGrid w:val="0"/>
              <w:ind w:right="134"/>
              <w:jc w:val="both"/>
              <w:rPr>
                <w:rFonts w:cs="Calibri"/>
                <w:lang w:eastAsia="ar-SA"/>
              </w:rPr>
            </w:pPr>
            <w:r w:rsidRPr="00232974">
              <w:t>Члены УИК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0611F74" w14:textId="032A7D15" w:rsidR="00917221" w:rsidRPr="00E00AF5" w:rsidRDefault="00917221" w:rsidP="00917221">
            <w:pPr>
              <w:spacing w:after="120"/>
            </w:pPr>
            <w:r w:rsidRPr="00E00AF5">
              <w:rPr>
                <w:rFonts w:cs="Calibri"/>
                <w:lang w:eastAsia="ar-SA"/>
              </w:rPr>
              <w:t>подсчет голосов избирателей; установление итогов голосования; функции председателя, заместителя председателя и секретаря УИК</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9008BF1" w14:textId="100D4900" w:rsidR="00917221" w:rsidRPr="00E00AF5" w:rsidRDefault="00917221" w:rsidP="00917221">
            <w:pPr>
              <w:suppressAutoHyphens/>
              <w:snapToGrid w:val="0"/>
              <w:jc w:val="center"/>
              <w:rPr>
                <w:rFonts w:cs="Calibri"/>
                <w:bCs/>
                <w:lang w:eastAsia="ar-SA"/>
              </w:rPr>
            </w:pPr>
            <w:r w:rsidRPr="00E00AF5">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5057E7B" w14:textId="01D97E61" w:rsidR="00917221" w:rsidRPr="00E00AF5" w:rsidRDefault="00917221" w:rsidP="00917221">
            <w:pPr>
              <w:suppressAutoHyphens/>
              <w:snapToGrid w:val="0"/>
              <w:jc w:val="center"/>
              <w:rPr>
                <w:rFonts w:cs="Calibri"/>
                <w:bCs/>
                <w:lang w:eastAsia="ar-SA"/>
              </w:rPr>
            </w:pPr>
            <w:r w:rsidRPr="00E00AF5">
              <w:rPr>
                <w:rFonts w:cs="Calibri"/>
                <w:bCs/>
                <w:lang w:eastAsia="ar-SA"/>
              </w:rPr>
              <w:t xml:space="preserve">Актовый зал администрации Весьегонского </w:t>
            </w:r>
            <w:r>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ED21E08" w14:textId="347E8805" w:rsidR="00917221" w:rsidRPr="00E00AF5" w:rsidRDefault="00917221" w:rsidP="00917221">
            <w:pPr>
              <w:suppressAutoHyphens/>
              <w:snapToGrid w:val="0"/>
              <w:jc w:val="center"/>
              <w:rPr>
                <w:rFonts w:cs="Calibri"/>
                <w:bCs/>
                <w:lang w:eastAsia="ar-SA"/>
              </w:rPr>
            </w:pPr>
            <w:r w:rsidRPr="00E00AF5">
              <w:rPr>
                <w:rFonts w:cs="Calibri"/>
                <w:bCs/>
                <w:lang w:eastAsia="ar-SA"/>
              </w:rPr>
              <w:t>Лекция, практическое занятие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DD70194" w14:textId="273B71BC" w:rsidR="00917221" w:rsidRPr="00E00AF5" w:rsidRDefault="00917221" w:rsidP="00917221">
            <w:pPr>
              <w:suppressAutoHyphens/>
              <w:snapToGrid w:val="0"/>
              <w:jc w:val="center"/>
              <w:rPr>
                <w:rFonts w:cs="Calibri"/>
                <w:bCs/>
                <w:lang w:eastAsia="ar-SA"/>
              </w:rPr>
            </w:pPr>
            <w:r w:rsidRPr="00BF373E">
              <w:t>ТИК Весьегонского округа</w:t>
            </w:r>
          </w:p>
        </w:tc>
      </w:tr>
      <w:tr w:rsidR="00917221" w:rsidRPr="00614E62" w14:paraId="73A972EE"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05DB634" w14:textId="5D721176"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2.9</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623BE16" w14:textId="60043621" w:rsidR="00917221" w:rsidRDefault="00917221" w:rsidP="00917221">
            <w:pPr>
              <w:suppressAutoHyphens/>
              <w:snapToGrid w:val="0"/>
              <w:ind w:right="134"/>
              <w:jc w:val="both"/>
              <w:rPr>
                <w:rFonts w:cs="Calibri"/>
                <w:lang w:eastAsia="ar-SA"/>
              </w:rPr>
            </w:pPr>
            <w:r w:rsidRPr="00232974">
              <w:t>Члены УИК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440199F" w14:textId="09DE8620" w:rsidR="00917221" w:rsidRPr="00E00AF5" w:rsidRDefault="00917221" w:rsidP="00917221">
            <w:pPr>
              <w:spacing w:after="120"/>
            </w:pPr>
            <w:r w:rsidRPr="00E00AF5">
              <w:rPr>
                <w:rFonts w:cs="Calibri"/>
                <w:lang w:eastAsia="ar-SA"/>
              </w:rPr>
              <w:t>Контрольное тестирование.</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A23DB7B" w14:textId="38CC35CB" w:rsidR="00917221" w:rsidRPr="00E00AF5" w:rsidRDefault="00917221" w:rsidP="00917221">
            <w:pPr>
              <w:suppressAutoHyphens/>
              <w:snapToGrid w:val="0"/>
              <w:jc w:val="center"/>
              <w:rPr>
                <w:rFonts w:cs="Calibri"/>
                <w:bCs/>
                <w:lang w:eastAsia="ar-SA"/>
              </w:rPr>
            </w:pPr>
            <w:r w:rsidRPr="00E00AF5">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CA7B4AF" w14:textId="1DE8F91A" w:rsidR="00917221" w:rsidRPr="00E00AF5" w:rsidRDefault="00917221" w:rsidP="00917221">
            <w:pPr>
              <w:suppressAutoHyphens/>
              <w:snapToGrid w:val="0"/>
              <w:jc w:val="center"/>
              <w:rPr>
                <w:rFonts w:cs="Calibri"/>
                <w:bCs/>
                <w:lang w:eastAsia="ar-SA"/>
              </w:rPr>
            </w:pPr>
            <w:r w:rsidRPr="00DE4F74">
              <w:rPr>
                <w:rFonts w:cs="Calibri"/>
                <w:bCs/>
                <w:lang w:eastAsia="ar-SA"/>
              </w:rPr>
              <w:t>Актовый зал администрации Весьегонского 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8CB5D7C" w14:textId="4BBE239B" w:rsidR="00917221" w:rsidRPr="00E00AF5" w:rsidRDefault="00917221" w:rsidP="00917221">
            <w:pPr>
              <w:suppressAutoHyphens/>
              <w:snapToGrid w:val="0"/>
              <w:jc w:val="center"/>
              <w:rPr>
                <w:rFonts w:cs="Calibri"/>
                <w:bCs/>
                <w:lang w:eastAsia="ar-SA"/>
              </w:rPr>
            </w:pPr>
            <w:r w:rsidRPr="00E00AF5">
              <w:rPr>
                <w:rFonts w:cs="Calibri"/>
                <w:bCs/>
                <w:lang w:eastAsia="ar-SA"/>
              </w:rPr>
              <w:t>Контрольное тестирование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CCE5BED" w14:textId="0A21EF00" w:rsidR="00917221" w:rsidRPr="00E00AF5" w:rsidRDefault="00917221" w:rsidP="00917221">
            <w:pPr>
              <w:suppressAutoHyphens/>
              <w:snapToGrid w:val="0"/>
              <w:jc w:val="center"/>
              <w:rPr>
                <w:rFonts w:cs="Calibri"/>
                <w:bCs/>
                <w:lang w:eastAsia="ar-SA"/>
              </w:rPr>
            </w:pPr>
            <w:r w:rsidRPr="00BF373E">
              <w:t>ТИК Весьегонского округа</w:t>
            </w:r>
          </w:p>
        </w:tc>
      </w:tr>
      <w:tr w:rsidR="00770B06" w:rsidRPr="00614E62" w14:paraId="74559330" w14:textId="77777777" w:rsidTr="0013369F">
        <w:trPr>
          <w:trHeight w:val="95"/>
        </w:trPr>
        <w:tc>
          <w:tcPr>
            <w:tcW w:w="14886"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4CDA0A" w14:textId="77777777" w:rsidR="00770B06" w:rsidRPr="00233ADC" w:rsidRDefault="00770B06" w:rsidP="00233ADC">
            <w:pPr>
              <w:numPr>
                <w:ilvl w:val="0"/>
                <w:numId w:val="23"/>
              </w:numPr>
              <w:suppressAutoHyphens/>
              <w:snapToGrid w:val="0"/>
              <w:spacing w:after="200" w:line="276" w:lineRule="auto"/>
              <w:jc w:val="center"/>
              <w:rPr>
                <w:rFonts w:cs="Calibri"/>
                <w:b/>
                <w:bCs/>
                <w:sz w:val="28"/>
                <w:szCs w:val="28"/>
                <w:lang w:eastAsia="ar-SA"/>
              </w:rPr>
            </w:pPr>
            <w:r w:rsidRPr="00614E62">
              <w:rPr>
                <w:rFonts w:cs="Calibri"/>
                <w:b/>
                <w:bCs/>
                <w:sz w:val="28"/>
                <w:szCs w:val="28"/>
                <w:lang w:eastAsia="ar-SA"/>
              </w:rPr>
              <w:t>Обучение других участников избирательного процесса</w:t>
            </w:r>
          </w:p>
        </w:tc>
      </w:tr>
      <w:tr w:rsidR="00DE4F74" w:rsidRPr="00614E62" w14:paraId="019DAAFF"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1FC8550" w14:textId="77777777" w:rsidR="00DE4F74" w:rsidRPr="00614E62" w:rsidRDefault="00DE4F74" w:rsidP="00DE4F74">
            <w:pPr>
              <w:suppressAutoHyphens/>
              <w:snapToGrid w:val="0"/>
              <w:jc w:val="center"/>
              <w:rPr>
                <w:rFonts w:cs="Calibri"/>
                <w:sz w:val="28"/>
                <w:szCs w:val="28"/>
                <w:lang w:eastAsia="ar-SA"/>
              </w:rPr>
            </w:pPr>
            <w:r w:rsidRPr="00614E62">
              <w:rPr>
                <w:rFonts w:cs="Calibri"/>
                <w:sz w:val="28"/>
                <w:szCs w:val="28"/>
                <w:lang w:eastAsia="ar-SA"/>
              </w:rPr>
              <w:t>3.1</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F92FEB1" w14:textId="02B79DD4" w:rsidR="00DE4F74" w:rsidRPr="00DE4F74" w:rsidRDefault="00DE4F74" w:rsidP="00DE4F74">
            <w:pPr>
              <w:suppressAutoHyphens/>
              <w:snapToGrid w:val="0"/>
              <w:ind w:left="116" w:right="134"/>
              <w:jc w:val="both"/>
              <w:rPr>
                <w:rFonts w:cs="Calibri"/>
                <w:lang w:eastAsia="ar-SA"/>
              </w:rPr>
            </w:pPr>
            <w:r w:rsidRPr="00DE4F74">
              <w:rPr>
                <w:rFonts w:cs="Calibri"/>
                <w:lang w:eastAsia="ar-SA"/>
              </w:rPr>
              <w:t xml:space="preserve">Представители местных отделений политических </w:t>
            </w:r>
            <w:r w:rsidRPr="00DE4F74">
              <w:rPr>
                <w:rFonts w:cs="Calibri"/>
                <w:lang w:eastAsia="ar-SA"/>
              </w:rPr>
              <w:lastRenderedPageBreak/>
              <w:t>партий</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1E5EC62" w14:textId="592E847D" w:rsidR="00DE4F74" w:rsidRPr="00DE4F74" w:rsidRDefault="00DE4F74" w:rsidP="00DE4F74">
            <w:pPr>
              <w:suppressAutoHyphens/>
              <w:snapToGrid w:val="0"/>
              <w:rPr>
                <w:rFonts w:cs="Calibri"/>
                <w:lang w:eastAsia="ar-SA"/>
              </w:rPr>
            </w:pPr>
            <w:r w:rsidRPr="00DE4F74">
              <w:rPr>
                <w:rFonts w:cs="Calibri"/>
                <w:lang w:eastAsia="ar-SA"/>
              </w:rPr>
              <w:lastRenderedPageBreak/>
              <w:t>Подбор предложений для дополнительного зачисления в резерв составов участковых избирательных комиссий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CAA2B98" w14:textId="4F5DFE37" w:rsidR="00DE4F74" w:rsidRPr="00DE4F74" w:rsidRDefault="00DE4F74" w:rsidP="00DE4F74">
            <w:pPr>
              <w:suppressAutoHyphens/>
              <w:snapToGrid w:val="0"/>
              <w:jc w:val="center"/>
              <w:rPr>
                <w:rFonts w:cs="Calibri"/>
                <w:bCs/>
                <w:lang w:eastAsia="ar-SA"/>
              </w:rPr>
            </w:pPr>
            <w:r w:rsidRPr="00DE4F74">
              <w:rPr>
                <w:rFonts w:cs="Calibri"/>
                <w:bCs/>
                <w:lang w:eastAsia="ar-SA"/>
              </w:rPr>
              <w:t>Февраль</w:t>
            </w:r>
            <w:r w:rsidR="00917221">
              <w:rPr>
                <w:rFonts w:cs="Calibri"/>
                <w:bCs/>
                <w:lang w:eastAsia="ar-SA"/>
              </w:rPr>
              <w:t>, июль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BB85BD6" w14:textId="45846536" w:rsidR="00DE4F74" w:rsidRPr="00DE4F74" w:rsidRDefault="00DE4F74" w:rsidP="00DE4F74">
            <w:pPr>
              <w:suppressAutoHyphens/>
              <w:snapToGrid w:val="0"/>
              <w:jc w:val="center"/>
              <w:rPr>
                <w:rFonts w:cs="Calibri"/>
                <w:bCs/>
                <w:lang w:eastAsia="ar-SA"/>
              </w:rPr>
            </w:pPr>
            <w:r w:rsidRPr="00DE4F74">
              <w:rPr>
                <w:rFonts w:cs="Calibri"/>
                <w:bCs/>
                <w:lang w:eastAsia="ar-SA"/>
              </w:rPr>
              <w:t xml:space="preserve">Актовый зал администрации Весьегонского </w:t>
            </w:r>
            <w:r w:rsidR="00917221">
              <w:rPr>
                <w:rFonts w:cs="Calibri"/>
                <w:bCs/>
                <w:lang w:eastAsia="ar-SA"/>
              </w:rPr>
              <w:t>МО</w:t>
            </w:r>
          </w:p>
          <w:p w14:paraId="6433CB51" w14:textId="032BB3D8" w:rsidR="00DE4F74" w:rsidRPr="00DE4F74" w:rsidRDefault="00DE4F74" w:rsidP="00DE4F74">
            <w:pPr>
              <w:suppressAutoHyphens/>
              <w:snapToGrid w:val="0"/>
              <w:jc w:val="center"/>
              <w:rPr>
                <w:rFonts w:cs="Calibri"/>
                <w:bCs/>
                <w:lang w:eastAsia="ar-SA"/>
              </w:rPr>
            </w:pP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20BC8DB" w14:textId="02184026" w:rsidR="00DE4F74" w:rsidRPr="00DE4F74" w:rsidRDefault="00DE4F74" w:rsidP="00DE4F74">
            <w:pPr>
              <w:suppressAutoHyphens/>
              <w:snapToGrid w:val="0"/>
              <w:jc w:val="center"/>
              <w:rPr>
                <w:rFonts w:cs="Calibri"/>
                <w:bCs/>
                <w:lang w:eastAsia="ar-SA"/>
              </w:rPr>
            </w:pPr>
            <w:r w:rsidRPr="00DE4F74">
              <w:rPr>
                <w:rFonts w:cs="Calibri"/>
                <w:bCs/>
                <w:lang w:eastAsia="ar-SA"/>
              </w:rPr>
              <w:lastRenderedPageBreak/>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3FB0FE5" w14:textId="75939522" w:rsidR="00DE4F74" w:rsidRPr="00DE4F74" w:rsidRDefault="00917221" w:rsidP="00DE4F74">
            <w:pPr>
              <w:suppressAutoHyphens/>
              <w:snapToGrid w:val="0"/>
              <w:jc w:val="center"/>
              <w:rPr>
                <w:rFonts w:cs="Calibri"/>
                <w:bCs/>
                <w:lang w:eastAsia="ar-SA"/>
              </w:rPr>
            </w:pPr>
            <w:r w:rsidRPr="00917221">
              <w:rPr>
                <w:rFonts w:cs="Calibri"/>
                <w:bCs/>
                <w:lang w:eastAsia="ar-SA"/>
              </w:rPr>
              <w:t>ТИК Весьегонского округа</w:t>
            </w:r>
          </w:p>
        </w:tc>
      </w:tr>
      <w:tr w:rsidR="00917221" w:rsidRPr="00614E62" w14:paraId="7036F6DE"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6BBDB87" w14:textId="798DAC26"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3.2</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FE1AD53" w14:textId="7A2AF484" w:rsidR="00917221" w:rsidRPr="00DE4F74" w:rsidRDefault="00917221" w:rsidP="00917221">
            <w:pPr>
              <w:suppressAutoHyphens/>
              <w:snapToGrid w:val="0"/>
              <w:ind w:left="116" w:right="134"/>
              <w:jc w:val="both"/>
              <w:rPr>
                <w:rFonts w:cs="Calibri"/>
                <w:lang w:eastAsia="ar-SA"/>
              </w:rPr>
            </w:pPr>
            <w:r w:rsidRPr="00DE4F74">
              <w:rPr>
                <w:rFonts w:cs="Calibri"/>
                <w:lang w:eastAsia="ar-SA"/>
              </w:rPr>
              <w:t>Представители средств массовой информации</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CF354ED" w14:textId="50AEFCC0" w:rsidR="00917221" w:rsidRPr="00DE4F74" w:rsidRDefault="00917221" w:rsidP="00917221">
            <w:pPr>
              <w:suppressAutoHyphens/>
              <w:snapToGrid w:val="0"/>
              <w:rPr>
                <w:rFonts w:cs="Calibri"/>
                <w:lang w:eastAsia="ar-SA"/>
              </w:rPr>
            </w:pPr>
            <w:r w:rsidRPr="00DE4F74">
              <w:rPr>
                <w:rFonts w:cs="Calibri"/>
                <w:lang w:eastAsia="ar-SA"/>
              </w:rPr>
              <w:t xml:space="preserve">Информирование и предвыборная агитация в период подготовки и проведения выборов в единый день голосования </w:t>
            </w:r>
            <w:r>
              <w:rPr>
                <w:rFonts w:cs="Calibri"/>
                <w:lang w:eastAsia="ar-SA"/>
              </w:rPr>
              <w:t>20</w:t>
            </w:r>
            <w:r w:rsidRPr="00DE4F74">
              <w:rPr>
                <w:rFonts w:cs="Calibri"/>
                <w:lang w:eastAsia="ar-SA"/>
              </w:rPr>
              <w:t xml:space="preserve"> сентября 202</w:t>
            </w:r>
            <w:r>
              <w:rPr>
                <w:rFonts w:cs="Calibri"/>
                <w:lang w:eastAsia="ar-SA"/>
              </w:rPr>
              <w:t>6</w:t>
            </w:r>
            <w:r w:rsidRPr="00DE4F74">
              <w:rPr>
                <w:rFonts w:cs="Calibri"/>
                <w:lang w:eastAsia="ar-SA"/>
              </w:rPr>
              <w:t xml:space="preserve"> года </w:t>
            </w:r>
          </w:p>
          <w:p w14:paraId="7FC3167A" w14:textId="77777777" w:rsidR="00917221" w:rsidRPr="00DE4F74" w:rsidRDefault="00917221" w:rsidP="00917221">
            <w:pPr>
              <w:suppressAutoHyphens/>
              <w:snapToGrid w:val="0"/>
            </w:pP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A42318A" w14:textId="7E0DF45E" w:rsidR="00917221" w:rsidRPr="00DE4F74" w:rsidRDefault="00917221" w:rsidP="00917221">
            <w:pPr>
              <w:suppressAutoHyphens/>
              <w:snapToGrid w:val="0"/>
              <w:jc w:val="center"/>
              <w:rPr>
                <w:rFonts w:cs="Calibri"/>
                <w:bCs/>
                <w:lang w:eastAsia="ar-SA"/>
              </w:rPr>
            </w:pPr>
            <w:r w:rsidRPr="00DE4F74">
              <w:rPr>
                <w:rFonts w:cs="Calibri"/>
                <w:bCs/>
                <w:lang w:eastAsia="ar-SA"/>
              </w:rPr>
              <w:t>июнь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87378A3" w14:textId="5C8A95EE" w:rsidR="00917221" w:rsidRPr="00DE4F74" w:rsidRDefault="00917221" w:rsidP="00917221">
            <w:pPr>
              <w:suppressAutoHyphens/>
              <w:snapToGrid w:val="0"/>
              <w:jc w:val="center"/>
              <w:rPr>
                <w:rFonts w:cs="Calibri"/>
                <w:bCs/>
                <w:lang w:eastAsia="ar-SA"/>
              </w:rPr>
            </w:pPr>
            <w:r w:rsidRPr="00DE4F74">
              <w:rPr>
                <w:rFonts w:cs="Calibri"/>
                <w:bCs/>
                <w:lang w:eastAsia="ar-SA"/>
              </w:rPr>
              <w:t xml:space="preserve">Актовый зал администрации Весьегонского </w:t>
            </w:r>
            <w:r>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0E7E8A5" w14:textId="491B373E" w:rsidR="00917221" w:rsidRPr="00DE4F74" w:rsidRDefault="00917221" w:rsidP="00917221">
            <w:pPr>
              <w:suppressAutoHyphens/>
              <w:snapToGrid w:val="0"/>
              <w:jc w:val="center"/>
              <w:rPr>
                <w:rFonts w:cs="Calibri"/>
                <w:bCs/>
                <w:lang w:eastAsia="ar-SA"/>
              </w:rPr>
            </w:pPr>
            <w:r w:rsidRPr="00DE4F74">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BD4DD34" w14:textId="5B853C90" w:rsidR="00917221" w:rsidRPr="00DE4F74" w:rsidRDefault="00917221" w:rsidP="00917221">
            <w:pPr>
              <w:suppressAutoHyphens/>
              <w:snapToGrid w:val="0"/>
              <w:jc w:val="center"/>
              <w:rPr>
                <w:rFonts w:cs="Calibri"/>
                <w:bCs/>
                <w:lang w:eastAsia="ar-SA"/>
              </w:rPr>
            </w:pPr>
            <w:r w:rsidRPr="005D790B">
              <w:t>ТИК Весьегонского округа</w:t>
            </w:r>
          </w:p>
        </w:tc>
      </w:tr>
      <w:tr w:rsidR="00917221" w:rsidRPr="00614E62" w14:paraId="609A5E37"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B8FCD96" w14:textId="70EDA239"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3.3</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6CEBC35" w14:textId="43CD1511" w:rsidR="00917221" w:rsidRPr="00DE4F74" w:rsidRDefault="00917221" w:rsidP="00917221">
            <w:pPr>
              <w:suppressAutoHyphens/>
              <w:snapToGrid w:val="0"/>
              <w:ind w:left="116" w:right="134"/>
              <w:jc w:val="both"/>
              <w:rPr>
                <w:rFonts w:cs="Calibri"/>
                <w:lang w:eastAsia="ar-SA"/>
              </w:rPr>
            </w:pPr>
            <w:r w:rsidRPr="00DE4F74">
              <w:rPr>
                <w:rFonts w:cs="Calibri"/>
                <w:lang w:eastAsia="ar-SA"/>
              </w:rPr>
              <w:t xml:space="preserve">Представители МВД </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4173519" w14:textId="12574BFF" w:rsidR="00917221" w:rsidRPr="00DE4F74" w:rsidRDefault="00917221" w:rsidP="00917221">
            <w:pPr>
              <w:suppressAutoHyphens/>
              <w:snapToGrid w:val="0"/>
            </w:pPr>
            <w:r w:rsidRPr="00DE4F74">
              <w:rPr>
                <w:rFonts w:cs="Calibri"/>
                <w:bCs/>
                <w:lang w:eastAsia="ar-SA"/>
              </w:rPr>
              <w:t xml:space="preserve">Обеспечение правопорядка в период подготовки и проведения выборов в единый день голосования </w:t>
            </w:r>
            <w:r>
              <w:rPr>
                <w:rFonts w:cs="Calibri"/>
                <w:bCs/>
                <w:lang w:eastAsia="ar-SA"/>
              </w:rPr>
              <w:t>20</w:t>
            </w:r>
            <w:r w:rsidRPr="00DE4F74">
              <w:rPr>
                <w:rFonts w:cs="Calibri"/>
                <w:bCs/>
                <w:lang w:eastAsia="ar-SA"/>
              </w:rPr>
              <w:t xml:space="preserve"> сентября 202</w:t>
            </w:r>
            <w:r>
              <w:rPr>
                <w:rFonts w:cs="Calibri"/>
                <w:bCs/>
                <w:lang w:eastAsia="ar-SA"/>
              </w:rPr>
              <w:t>6</w:t>
            </w:r>
            <w:r w:rsidRPr="00DE4F74">
              <w:rPr>
                <w:rFonts w:cs="Calibri"/>
                <w:bCs/>
                <w:lang w:eastAsia="ar-SA"/>
              </w:rPr>
              <w:t xml:space="preserve"> года.</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95D01A2" w14:textId="097DC88D" w:rsidR="00917221" w:rsidRPr="00DE4F74" w:rsidRDefault="00917221" w:rsidP="00917221">
            <w:pPr>
              <w:suppressAutoHyphens/>
              <w:snapToGrid w:val="0"/>
              <w:jc w:val="center"/>
              <w:rPr>
                <w:rFonts w:cs="Calibri"/>
                <w:bCs/>
                <w:lang w:eastAsia="ar-SA"/>
              </w:rPr>
            </w:pPr>
            <w:r w:rsidRPr="00DE4F74">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0147FF0" w14:textId="35A6B440" w:rsidR="00917221" w:rsidRPr="00DE4F74" w:rsidRDefault="00917221" w:rsidP="00917221">
            <w:pPr>
              <w:suppressAutoHyphens/>
              <w:snapToGrid w:val="0"/>
              <w:jc w:val="center"/>
              <w:rPr>
                <w:rFonts w:cs="Calibri"/>
                <w:bCs/>
                <w:lang w:eastAsia="ar-SA"/>
              </w:rPr>
            </w:pPr>
            <w:r w:rsidRPr="00DE4F74">
              <w:rPr>
                <w:rFonts w:cs="Calibri"/>
                <w:bCs/>
                <w:lang w:eastAsia="ar-SA"/>
              </w:rPr>
              <w:t xml:space="preserve">Актовый зал администрации Весьегонского </w:t>
            </w:r>
            <w:r>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D7CFD17" w14:textId="6AB2FAB5" w:rsidR="00917221" w:rsidRPr="00DE4F74" w:rsidRDefault="00917221" w:rsidP="00917221">
            <w:pPr>
              <w:suppressAutoHyphens/>
              <w:snapToGrid w:val="0"/>
              <w:jc w:val="center"/>
              <w:rPr>
                <w:rFonts w:cs="Calibri"/>
                <w:bCs/>
                <w:lang w:eastAsia="ar-SA"/>
              </w:rPr>
            </w:pPr>
            <w:r w:rsidRPr="00DE4F74">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F065290" w14:textId="1040D6CD" w:rsidR="00917221" w:rsidRPr="00DE4F74" w:rsidRDefault="00917221" w:rsidP="00917221">
            <w:pPr>
              <w:suppressAutoHyphens/>
              <w:snapToGrid w:val="0"/>
              <w:jc w:val="center"/>
              <w:rPr>
                <w:rFonts w:cs="Calibri"/>
                <w:bCs/>
                <w:lang w:eastAsia="ar-SA"/>
              </w:rPr>
            </w:pPr>
            <w:r w:rsidRPr="005D790B">
              <w:t>ТИК Весьегонского округа</w:t>
            </w:r>
          </w:p>
        </w:tc>
      </w:tr>
      <w:tr w:rsidR="00917221" w:rsidRPr="00614E62" w14:paraId="2C073638"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0749284" w14:textId="7289132B"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3.4</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325A2BA" w14:textId="581BDEDB" w:rsidR="00917221" w:rsidRPr="00DE4F74" w:rsidRDefault="00917221" w:rsidP="00917221">
            <w:pPr>
              <w:suppressAutoHyphens/>
              <w:snapToGrid w:val="0"/>
              <w:ind w:left="116" w:right="134"/>
              <w:jc w:val="both"/>
              <w:rPr>
                <w:rFonts w:cs="Calibri"/>
                <w:lang w:eastAsia="ar-SA"/>
              </w:rPr>
            </w:pPr>
            <w:r w:rsidRPr="00DE4F74">
              <w:rPr>
                <w:rFonts w:cs="Calibri"/>
                <w:lang w:eastAsia="ar-SA"/>
              </w:rPr>
              <w:t>Волонтеры проекта «Выборы доступны всем!»</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5E08C10" w14:textId="40416208" w:rsidR="00917221" w:rsidRPr="00DE4F74" w:rsidRDefault="00917221" w:rsidP="00917221">
            <w:pPr>
              <w:suppressAutoHyphens/>
              <w:snapToGrid w:val="0"/>
            </w:pPr>
            <w:r w:rsidRPr="00DE4F74">
              <w:rPr>
                <w:rFonts w:cs="Calibri"/>
                <w:bCs/>
                <w:lang w:eastAsia="ar-SA"/>
              </w:rPr>
              <w:t>Порядок организации помощи маломобильным избирателям в день голосования</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26A417D" w14:textId="275AAB05" w:rsidR="00917221" w:rsidRPr="00DE4F74" w:rsidRDefault="00917221" w:rsidP="00917221">
            <w:pPr>
              <w:suppressAutoHyphens/>
              <w:snapToGrid w:val="0"/>
              <w:jc w:val="center"/>
              <w:rPr>
                <w:rFonts w:cs="Calibri"/>
                <w:bCs/>
                <w:lang w:eastAsia="ar-SA"/>
              </w:rPr>
            </w:pPr>
            <w:r w:rsidRPr="00DE4F74">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15F4607" w14:textId="5335B2DB" w:rsidR="00917221" w:rsidRPr="00DE4F74" w:rsidRDefault="00917221" w:rsidP="00917221">
            <w:pPr>
              <w:suppressAutoHyphens/>
              <w:snapToGrid w:val="0"/>
              <w:jc w:val="center"/>
              <w:rPr>
                <w:rFonts w:cs="Calibri"/>
                <w:bCs/>
                <w:lang w:eastAsia="ar-SA"/>
              </w:rPr>
            </w:pPr>
            <w:r w:rsidRPr="00DE4F74">
              <w:rPr>
                <w:rFonts w:cs="Calibri"/>
                <w:bCs/>
                <w:lang w:eastAsia="ar-SA"/>
              </w:rPr>
              <w:t xml:space="preserve">Актовый зал администрации Весьегонского </w:t>
            </w:r>
            <w:r>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F0E70DA" w14:textId="0CA290E4" w:rsidR="00917221" w:rsidRPr="00DE4F74" w:rsidRDefault="00917221" w:rsidP="00917221">
            <w:pPr>
              <w:suppressAutoHyphens/>
              <w:snapToGrid w:val="0"/>
              <w:jc w:val="center"/>
              <w:rPr>
                <w:rFonts w:cs="Calibri"/>
                <w:bCs/>
                <w:lang w:eastAsia="ar-SA"/>
              </w:rPr>
            </w:pPr>
            <w:r w:rsidRPr="00DE4F74">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80C5435" w14:textId="35970E45" w:rsidR="00917221" w:rsidRPr="00DE4F74" w:rsidRDefault="00917221" w:rsidP="00917221">
            <w:pPr>
              <w:suppressAutoHyphens/>
              <w:snapToGrid w:val="0"/>
              <w:jc w:val="center"/>
              <w:rPr>
                <w:rFonts w:cs="Calibri"/>
                <w:bCs/>
                <w:lang w:eastAsia="ar-SA"/>
              </w:rPr>
            </w:pPr>
            <w:r w:rsidRPr="005D790B">
              <w:t>ТИК Весьегонского округа</w:t>
            </w:r>
          </w:p>
        </w:tc>
      </w:tr>
    </w:tbl>
    <w:p w14:paraId="18B5B435" w14:textId="77777777" w:rsidR="0058233C" w:rsidRPr="007D3247" w:rsidRDefault="0058233C" w:rsidP="00A97484">
      <w:pPr>
        <w:tabs>
          <w:tab w:val="left" w:pos="1134"/>
        </w:tabs>
        <w:spacing w:line="360" w:lineRule="auto"/>
        <w:jc w:val="both"/>
        <w:rPr>
          <w:color w:val="FF0000"/>
          <w:sz w:val="28"/>
        </w:rPr>
      </w:pPr>
    </w:p>
    <w:sectPr w:rsidR="0058233C" w:rsidRPr="007D3247" w:rsidSect="00614E62">
      <w:pgSz w:w="16840" w:h="11907" w:orient="landscape"/>
      <w:pgMar w:top="1701" w:right="1134" w:bottom="851"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3D1B" w14:textId="77777777" w:rsidR="00D20481" w:rsidRDefault="00D20481">
      <w:r>
        <w:separator/>
      </w:r>
    </w:p>
  </w:endnote>
  <w:endnote w:type="continuationSeparator" w:id="0">
    <w:p w14:paraId="75D8EA1E" w14:textId="77777777" w:rsidR="00D20481" w:rsidRDefault="00D2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D1448" w14:textId="77777777" w:rsidR="00D20481" w:rsidRDefault="00D20481">
      <w:r>
        <w:separator/>
      </w:r>
    </w:p>
  </w:footnote>
  <w:footnote w:type="continuationSeparator" w:id="0">
    <w:p w14:paraId="52A3E715" w14:textId="77777777" w:rsidR="00D20481" w:rsidRDefault="00D2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60834"/>
      <w:docPartObj>
        <w:docPartGallery w:val="Page Numbers (Top of Page)"/>
        <w:docPartUnique/>
      </w:docPartObj>
    </w:sdtPr>
    <w:sdtContent>
      <w:p w14:paraId="45916049" w14:textId="77777777" w:rsidR="00BA0012" w:rsidRDefault="00BA0012">
        <w:pPr>
          <w:pStyle w:val="a3"/>
          <w:jc w:val="center"/>
        </w:pPr>
        <w:r>
          <w:fldChar w:fldCharType="begin"/>
        </w:r>
        <w:r>
          <w:instrText>PAGE   \* MERGEFORMAT</w:instrText>
        </w:r>
        <w:r>
          <w:fldChar w:fldCharType="separate"/>
        </w:r>
        <w:r w:rsidR="00A97484">
          <w:rPr>
            <w:noProof/>
          </w:rPr>
          <w:t>2</w:t>
        </w:r>
        <w:r>
          <w:fldChar w:fldCharType="end"/>
        </w:r>
      </w:p>
    </w:sdtContent>
  </w:sdt>
  <w:p w14:paraId="75279D51" w14:textId="77777777" w:rsidR="00BA0012" w:rsidRDefault="00BA00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969"/>
        </w:tabs>
        <w:ind w:left="1969" w:hanging="360"/>
      </w:pPr>
      <w:rPr>
        <w:color w:val="auto"/>
        <w:sz w:val="28"/>
        <w:szCs w:val="28"/>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A8B2F06"/>
    <w:multiLevelType w:val="hybridMultilevel"/>
    <w:tmpl w:val="B5E83800"/>
    <w:lvl w:ilvl="0" w:tplc="C75456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06C47"/>
    <w:multiLevelType w:val="hybridMultilevel"/>
    <w:tmpl w:val="40160AD2"/>
    <w:lvl w:ilvl="0" w:tplc="5ACEFCA8">
      <w:start w:val="1"/>
      <w:numFmt w:val="decimal"/>
      <w:lvlText w:val="%1."/>
      <w:lvlJc w:val="left"/>
      <w:pPr>
        <w:tabs>
          <w:tab w:val="num" w:pos="1969"/>
        </w:tabs>
        <w:ind w:left="1969"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017339"/>
    <w:multiLevelType w:val="hybridMultilevel"/>
    <w:tmpl w:val="B48E24B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15:restartNumberingAfterBreak="0">
    <w:nsid w:val="13264FA2"/>
    <w:multiLevelType w:val="multilevel"/>
    <w:tmpl w:val="043CEAF2"/>
    <w:lvl w:ilvl="0">
      <w:start w:val="1"/>
      <w:numFmt w:val="decimal"/>
      <w:lvlText w:val="%1."/>
      <w:lvlJc w:val="left"/>
      <w:pPr>
        <w:ind w:left="75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B4E7A"/>
    <w:multiLevelType w:val="hybridMultilevel"/>
    <w:tmpl w:val="A50688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57108F"/>
    <w:multiLevelType w:val="hybridMultilevel"/>
    <w:tmpl w:val="D3DA02A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2302"/>
        </w:tabs>
        <w:ind w:left="2302" w:hanging="360"/>
      </w:pPr>
    </w:lvl>
    <w:lvl w:ilvl="2" w:tplc="0419001B" w:tentative="1">
      <w:start w:val="1"/>
      <w:numFmt w:val="lowerRoman"/>
      <w:lvlText w:val="%3."/>
      <w:lvlJc w:val="right"/>
      <w:pPr>
        <w:tabs>
          <w:tab w:val="num" w:pos="3022"/>
        </w:tabs>
        <w:ind w:left="3022" w:hanging="180"/>
      </w:pPr>
    </w:lvl>
    <w:lvl w:ilvl="3" w:tplc="0419000F" w:tentative="1">
      <w:start w:val="1"/>
      <w:numFmt w:val="decimal"/>
      <w:lvlText w:val="%4."/>
      <w:lvlJc w:val="left"/>
      <w:pPr>
        <w:tabs>
          <w:tab w:val="num" w:pos="3742"/>
        </w:tabs>
        <w:ind w:left="3742" w:hanging="360"/>
      </w:pPr>
    </w:lvl>
    <w:lvl w:ilvl="4" w:tplc="04190019" w:tentative="1">
      <w:start w:val="1"/>
      <w:numFmt w:val="lowerLetter"/>
      <w:lvlText w:val="%5."/>
      <w:lvlJc w:val="left"/>
      <w:pPr>
        <w:tabs>
          <w:tab w:val="num" w:pos="4462"/>
        </w:tabs>
        <w:ind w:left="4462" w:hanging="360"/>
      </w:pPr>
    </w:lvl>
    <w:lvl w:ilvl="5" w:tplc="0419001B" w:tentative="1">
      <w:start w:val="1"/>
      <w:numFmt w:val="lowerRoman"/>
      <w:lvlText w:val="%6."/>
      <w:lvlJc w:val="right"/>
      <w:pPr>
        <w:tabs>
          <w:tab w:val="num" w:pos="5182"/>
        </w:tabs>
        <w:ind w:left="5182" w:hanging="180"/>
      </w:pPr>
    </w:lvl>
    <w:lvl w:ilvl="6" w:tplc="0419000F" w:tentative="1">
      <w:start w:val="1"/>
      <w:numFmt w:val="decimal"/>
      <w:lvlText w:val="%7."/>
      <w:lvlJc w:val="left"/>
      <w:pPr>
        <w:tabs>
          <w:tab w:val="num" w:pos="5902"/>
        </w:tabs>
        <w:ind w:left="5902" w:hanging="360"/>
      </w:pPr>
    </w:lvl>
    <w:lvl w:ilvl="7" w:tplc="04190019" w:tentative="1">
      <w:start w:val="1"/>
      <w:numFmt w:val="lowerLetter"/>
      <w:lvlText w:val="%8."/>
      <w:lvlJc w:val="left"/>
      <w:pPr>
        <w:tabs>
          <w:tab w:val="num" w:pos="6622"/>
        </w:tabs>
        <w:ind w:left="6622" w:hanging="360"/>
      </w:pPr>
    </w:lvl>
    <w:lvl w:ilvl="8" w:tplc="0419001B" w:tentative="1">
      <w:start w:val="1"/>
      <w:numFmt w:val="lowerRoman"/>
      <w:lvlText w:val="%9."/>
      <w:lvlJc w:val="right"/>
      <w:pPr>
        <w:tabs>
          <w:tab w:val="num" w:pos="7342"/>
        </w:tabs>
        <w:ind w:left="7342" w:hanging="180"/>
      </w:pPr>
    </w:lvl>
  </w:abstractNum>
  <w:abstractNum w:abstractNumId="8" w15:restartNumberingAfterBreak="0">
    <w:nsid w:val="17902A0F"/>
    <w:multiLevelType w:val="hybridMultilevel"/>
    <w:tmpl w:val="2E54B9A6"/>
    <w:lvl w:ilvl="0" w:tplc="841E1666">
      <w:start w:val="1"/>
      <w:numFmt w:val="decimal"/>
      <w:lvlText w:val="%1."/>
      <w:lvlJc w:val="left"/>
      <w:pPr>
        <w:tabs>
          <w:tab w:val="num" w:pos="1969"/>
        </w:tabs>
        <w:ind w:left="1969" w:hanging="360"/>
      </w:pPr>
      <w:rPr>
        <w:color w:val="auto"/>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15:restartNumberingAfterBreak="0">
    <w:nsid w:val="1E7657AF"/>
    <w:multiLevelType w:val="singleLevel"/>
    <w:tmpl w:val="4306ABBE"/>
    <w:lvl w:ilvl="0">
      <w:start w:val="1"/>
      <w:numFmt w:val="decimal"/>
      <w:lvlText w:val="%1."/>
      <w:lvlJc w:val="left"/>
      <w:pPr>
        <w:tabs>
          <w:tab w:val="num" w:pos="720"/>
        </w:tabs>
        <w:ind w:left="720" w:hanging="720"/>
      </w:pPr>
      <w:rPr>
        <w:rFonts w:hint="default"/>
      </w:rPr>
    </w:lvl>
  </w:abstractNum>
  <w:abstractNum w:abstractNumId="10" w15:restartNumberingAfterBreak="0">
    <w:nsid w:val="1F70444D"/>
    <w:multiLevelType w:val="hybridMultilevel"/>
    <w:tmpl w:val="0E925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934750"/>
    <w:multiLevelType w:val="hybridMultilevel"/>
    <w:tmpl w:val="627E0DCE"/>
    <w:lvl w:ilvl="0" w:tplc="306618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5F17FE"/>
    <w:multiLevelType w:val="hybridMultilevel"/>
    <w:tmpl w:val="29309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2F2E20"/>
    <w:multiLevelType w:val="multilevel"/>
    <w:tmpl w:val="DCBE1098"/>
    <w:lvl w:ilvl="0">
      <w:start w:val="1"/>
      <w:numFmt w:val="decimal"/>
      <w:lvlText w:val="%1."/>
      <w:lvlJc w:val="left"/>
      <w:pPr>
        <w:ind w:left="1744" w:hanging="1035"/>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A570F96"/>
    <w:multiLevelType w:val="hybridMultilevel"/>
    <w:tmpl w:val="2C7612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08851B9"/>
    <w:multiLevelType w:val="multilevel"/>
    <w:tmpl w:val="F676B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7640F1"/>
    <w:multiLevelType w:val="hybridMultilevel"/>
    <w:tmpl w:val="12D84B80"/>
    <w:lvl w:ilvl="0" w:tplc="4C08354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0800B7E"/>
    <w:multiLevelType w:val="multilevel"/>
    <w:tmpl w:val="DF5ED372"/>
    <w:lvl w:ilvl="0">
      <w:start w:val="1"/>
      <w:numFmt w:val="decimal"/>
      <w:lvlText w:val="%1."/>
      <w:lvlJc w:val="left"/>
      <w:pPr>
        <w:tabs>
          <w:tab w:val="num" w:pos="1969"/>
        </w:tabs>
        <w:ind w:left="1969" w:hanging="360"/>
      </w:pPr>
      <w:rPr>
        <w:sz w:val="28"/>
        <w:szCs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8" w15:restartNumberingAfterBreak="0">
    <w:nsid w:val="5C3C2E19"/>
    <w:multiLevelType w:val="hybridMultilevel"/>
    <w:tmpl w:val="675C9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013E7E"/>
    <w:multiLevelType w:val="hybridMultilevel"/>
    <w:tmpl w:val="4524EC08"/>
    <w:lvl w:ilvl="0" w:tplc="0419000F">
      <w:start w:val="1"/>
      <w:numFmt w:val="decimal"/>
      <w:lvlText w:val="%1."/>
      <w:lvlJc w:val="left"/>
      <w:pPr>
        <w:ind w:left="2135" w:hanging="360"/>
      </w:pPr>
    </w:lvl>
    <w:lvl w:ilvl="1" w:tplc="04190019" w:tentative="1">
      <w:start w:val="1"/>
      <w:numFmt w:val="lowerLetter"/>
      <w:lvlText w:val="%2."/>
      <w:lvlJc w:val="left"/>
      <w:pPr>
        <w:ind w:left="2855" w:hanging="360"/>
      </w:pPr>
    </w:lvl>
    <w:lvl w:ilvl="2" w:tplc="0419001B" w:tentative="1">
      <w:start w:val="1"/>
      <w:numFmt w:val="lowerRoman"/>
      <w:lvlText w:val="%3."/>
      <w:lvlJc w:val="right"/>
      <w:pPr>
        <w:ind w:left="3575" w:hanging="180"/>
      </w:pPr>
    </w:lvl>
    <w:lvl w:ilvl="3" w:tplc="0419000F" w:tentative="1">
      <w:start w:val="1"/>
      <w:numFmt w:val="decimal"/>
      <w:lvlText w:val="%4."/>
      <w:lvlJc w:val="left"/>
      <w:pPr>
        <w:ind w:left="4295" w:hanging="360"/>
      </w:pPr>
    </w:lvl>
    <w:lvl w:ilvl="4" w:tplc="04190019" w:tentative="1">
      <w:start w:val="1"/>
      <w:numFmt w:val="lowerLetter"/>
      <w:lvlText w:val="%5."/>
      <w:lvlJc w:val="left"/>
      <w:pPr>
        <w:ind w:left="5015" w:hanging="360"/>
      </w:pPr>
    </w:lvl>
    <w:lvl w:ilvl="5" w:tplc="0419001B" w:tentative="1">
      <w:start w:val="1"/>
      <w:numFmt w:val="lowerRoman"/>
      <w:lvlText w:val="%6."/>
      <w:lvlJc w:val="right"/>
      <w:pPr>
        <w:ind w:left="5735" w:hanging="180"/>
      </w:pPr>
    </w:lvl>
    <w:lvl w:ilvl="6" w:tplc="0419000F" w:tentative="1">
      <w:start w:val="1"/>
      <w:numFmt w:val="decimal"/>
      <w:lvlText w:val="%7."/>
      <w:lvlJc w:val="left"/>
      <w:pPr>
        <w:ind w:left="6455" w:hanging="360"/>
      </w:pPr>
    </w:lvl>
    <w:lvl w:ilvl="7" w:tplc="04190019" w:tentative="1">
      <w:start w:val="1"/>
      <w:numFmt w:val="lowerLetter"/>
      <w:lvlText w:val="%8."/>
      <w:lvlJc w:val="left"/>
      <w:pPr>
        <w:ind w:left="7175" w:hanging="360"/>
      </w:pPr>
    </w:lvl>
    <w:lvl w:ilvl="8" w:tplc="0419001B" w:tentative="1">
      <w:start w:val="1"/>
      <w:numFmt w:val="lowerRoman"/>
      <w:lvlText w:val="%9."/>
      <w:lvlJc w:val="right"/>
      <w:pPr>
        <w:ind w:left="7895" w:hanging="180"/>
      </w:pPr>
    </w:lvl>
  </w:abstractNum>
  <w:abstractNum w:abstractNumId="20" w15:restartNumberingAfterBreak="0">
    <w:nsid w:val="666163BB"/>
    <w:multiLevelType w:val="hybridMultilevel"/>
    <w:tmpl w:val="B036A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126C8A"/>
    <w:multiLevelType w:val="multilevel"/>
    <w:tmpl w:val="9A6A5B10"/>
    <w:lvl w:ilvl="0">
      <w:start w:val="1"/>
      <w:numFmt w:val="decimal"/>
      <w:lvlText w:val="%1."/>
      <w:lvlJc w:val="left"/>
      <w:pPr>
        <w:tabs>
          <w:tab w:val="num" w:pos="1414"/>
        </w:tabs>
        <w:ind w:left="1414" w:hanging="705"/>
      </w:pPr>
      <w:rPr>
        <w:rFonts w:hint="default"/>
        <w:i w:val="0"/>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73A0057C"/>
    <w:multiLevelType w:val="hybridMultilevel"/>
    <w:tmpl w:val="C4F44344"/>
    <w:lvl w:ilvl="0" w:tplc="59905D3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B64D7F"/>
    <w:multiLevelType w:val="hybridMultilevel"/>
    <w:tmpl w:val="9DA41A1C"/>
    <w:lvl w:ilvl="0" w:tplc="3066188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AE71D7"/>
    <w:multiLevelType w:val="hybridMultilevel"/>
    <w:tmpl w:val="403829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6237B07"/>
    <w:multiLevelType w:val="hybridMultilevel"/>
    <w:tmpl w:val="A3EE6412"/>
    <w:lvl w:ilvl="0" w:tplc="89503130">
      <w:start w:val="1"/>
      <w:numFmt w:val="decimal"/>
      <w:lvlText w:val="%1."/>
      <w:lvlJc w:val="left"/>
      <w:pPr>
        <w:tabs>
          <w:tab w:val="num" w:pos="1676"/>
        </w:tabs>
        <w:ind w:left="1676" w:hanging="60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15:restartNumberingAfterBreak="0">
    <w:nsid w:val="778622C2"/>
    <w:multiLevelType w:val="hybridMultilevel"/>
    <w:tmpl w:val="50BE13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00102276">
    <w:abstractNumId w:val="8"/>
  </w:num>
  <w:num w:numId="2" w16cid:durableId="1645115210">
    <w:abstractNumId w:val="17"/>
  </w:num>
  <w:num w:numId="3" w16cid:durableId="1582720165">
    <w:abstractNumId w:val="3"/>
  </w:num>
  <w:num w:numId="4" w16cid:durableId="468790416">
    <w:abstractNumId w:val="4"/>
  </w:num>
  <w:num w:numId="5" w16cid:durableId="136264947">
    <w:abstractNumId w:val="25"/>
  </w:num>
  <w:num w:numId="6" w16cid:durableId="721757723">
    <w:abstractNumId w:val="10"/>
  </w:num>
  <w:num w:numId="7" w16cid:durableId="1538659460">
    <w:abstractNumId w:val="12"/>
  </w:num>
  <w:num w:numId="8" w16cid:durableId="1533804923">
    <w:abstractNumId w:val="5"/>
  </w:num>
  <w:num w:numId="9" w16cid:durableId="267351353">
    <w:abstractNumId w:val="15"/>
  </w:num>
  <w:num w:numId="10" w16cid:durableId="2036878193">
    <w:abstractNumId w:val="6"/>
  </w:num>
  <w:num w:numId="11" w16cid:durableId="11446606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1439942">
    <w:abstractNumId w:val="19"/>
  </w:num>
  <w:num w:numId="13" w16cid:durableId="1677658941">
    <w:abstractNumId w:val="21"/>
  </w:num>
  <w:num w:numId="14" w16cid:durableId="1791628779">
    <w:abstractNumId w:val="2"/>
  </w:num>
  <w:num w:numId="15" w16cid:durableId="1903369106">
    <w:abstractNumId w:val="16"/>
  </w:num>
  <w:num w:numId="16" w16cid:durableId="516650763">
    <w:abstractNumId w:val="18"/>
  </w:num>
  <w:num w:numId="17" w16cid:durableId="283386190">
    <w:abstractNumId w:val="7"/>
  </w:num>
  <w:num w:numId="18" w16cid:durableId="436103179">
    <w:abstractNumId w:val="9"/>
  </w:num>
  <w:num w:numId="19" w16cid:durableId="1927299080">
    <w:abstractNumId w:val="26"/>
  </w:num>
  <w:num w:numId="20" w16cid:durableId="2055152584">
    <w:abstractNumId w:val="13"/>
  </w:num>
  <w:num w:numId="21" w16cid:durableId="1890997489">
    <w:abstractNumId w:val="20"/>
  </w:num>
  <w:num w:numId="22" w16cid:durableId="1716352590">
    <w:abstractNumId w:val="0"/>
    <w:lvlOverride w:ilvl="0">
      <w:startOverride w:val="1"/>
    </w:lvlOverride>
  </w:num>
  <w:num w:numId="23" w16cid:durableId="1114516737">
    <w:abstractNumId w:val="1"/>
    <w:lvlOverride w:ilvl="0">
      <w:startOverride w:val="1"/>
    </w:lvlOverride>
  </w:num>
  <w:num w:numId="24" w16cid:durableId="190725770">
    <w:abstractNumId w:val="14"/>
  </w:num>
  <w:num w:numId="25" w16cid:durableId="786241083">
    <w:abstractNumId w:val="11"/>
  </w:num>
  <w:num w:numId="26" w16cid:durableId="1283726954">
    <w:abstractNumId w:val="23"/>
  </w:num>
  <w:num w:numId="27" w16cid:durableId="1148354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9EE"/>
    <w:rsid w:val="00001DEC"/>
    <w:rsid w:val="0000569E"/>
    <w:rsid w:val="00005849"/>
    <w:rsid w:val="00021B45"/>
    <w:rsid w:val="000264D9"/>
    <w:rsid w:val="0003423F"/>
    <w:rsid w:val="00037D59"/>
    <w:rsid w:val="00045B34"/>
    <w:rsid w:val="000468BC"/>
    <w:rsid w:val="000468E8"/>
    <w:rsid w:val="00057EA2"/>
    <w:rsid w:val="00064A5A"/>
    <w:rsid w:val="00064F5F"/>
    <w:rsid w:val="00065637"/>
    <w:rsid w:val="000737FD"/>
    <w:rsid w:val="00074F70"/>
    <w:rsid w:val="00077193"/>
    <w:rsid w:val="000B11F0"/>
    <w:rsid w:val="000B7A52"/>
    <w:rsid w:val="000D1E3C"/>
    <w:rsid w:val="000D7850"/>
    <w:rsid w:val="000E283C"/>
    <w:rsid w:val="000E3F3E"/>
    <w:rsid w:val="000F2FB9"/>
    <w:rsid w:val="000F6392"/>
    <w:rsid w:val="000F7A4E"/>
    <w:rsid w:val="000F7CB9"/>
    <w:rsid w:val="00103BBD"/>
    <w:rsid w:val="00107E00"/>
    <w:rsid w:val="00120217"/>
    <w:rsid w:val="00124F3C"/>
    <w:rsid w:val="0012706B"/>
    <w:rsid w:val="0013369F"/>
    <w:rsid w:val="00134060"/>
    <w:rsid w:val="001340C5"/>
    <w:rsid w:val="00140041"/>
    <w:rsid w:val="00143726"/>
    <w:rsid w:val="00157BAC"/>
    <w:rsid w:val="001626FF"/>
    <w:rsid w:val="00170F96"/>
    <w:rsid w:val="001748BB"/>
    <w:rsid w:val="00182E4D"/>
    <w:rsid w:val="001927B8"/>
    <w:rsid w:val="00195936"/>
    <w:rsid w:val="001959BB"/>
    <w:rsid w:val="00196D21"/>
    <w:rsid w:val="001A4F8F"/>
    <w:rsid w:val="001C3707"/>
    <w:rsid w:val="001C4A9A"/>
    <w:rsid w:val="001C6ED2"/>
    <w:rsid w:val="00203DEE"/>
    <w:rsid w:val="00207B4E"/>
    <w:rsid w:val="00215680"/>
    <w:rsid w:val="00225302"/>
    <w:rsid w:val="00233476"/>
    <w:rsid w:val="00233ADC"/>
    <w:rsid w:val="002379B0"/>
    <w:rsid w:val="0025792C"/>
    <w:rsid w:val="002705C7"/>
    <w:rsid w:val="00270875"/>
    <w:rsid w:val="00270E0B"/>
    <w:rsid w:val="0027305C"/>
    <w:rsid w:val="002747DD"/>
    <w:rsid w:val="00274D4E"/>
    <w:rsid w:val="00282567"/>
    <w:rsid w:val="002849EE"/>
    <w:rsid w:val="00292A61"/>
    <w:rsid w:val="00295471"/>
    <w:rsid w:val="002B2D70"/>
    <w:rsid w:val="002B3310"/>
    <w:rsid w:val="002B79CA"/>
    <w:rsid w:val="002C068E"/>
    <w:rsid w:val="002D0BB8"/>
    <w:rsid w:val="002D5188"/>
    <w:rsid w:val="002E1CBD"/>
    <w:rsid w:val="002E2757"/>
    <w:rsid w:val="002E7C90"/>
    <w:rsid w:val="002F0015"/>
    <w:rsid w:val="00302CB8"/>
    <w:rsid w:val="0031031C"/>
    <w:rsid w:val="00310AC8"/>
    <w:rsid w:val="003218FF"/>
    <w:rsid w:val="00322C6E"/>
    <w:rsid w:val="003400F9"/>
    <w:rsid w:val="00347273"/>
    <w:rsid w:val="00352A12"/>
    <w:rsid w:val="00355A0F"/>
    <w:rsid w:val="0036106D"/>
    <w:rsid w:val="00363416"/>
    <w:rsid w:val="00372297"/>
    <w:rsid w:val="00375CEC"/>
    <w:rsid w:val="003A1A10"/>
    <w:rsid w:val="003A54BB"/>
    <w:rsid w:val="003B5D94"/>
    <w:rsid w:val="003C3845"/>
    <w:rsid w:val="003C3F38"/>
    <w:rsid w:val="003D36AC"/>
    <w:rsid w:val="003E0255"/>
    <w:rsid w:val="003F4A82"/>
    <w:rsid w:val="004020D1"/>
    <w:rsid w:val="0040486E"/>
    <w:rsid w:val="00414281"/>
    <w:rsid w:val="00414FF3"/>
    <w:rsid w:val="00417E1F"/>
    <w:rsid w:val="00423B59"/>
    <w:rsid w:val="0042604A"/>
    <w:rsid w:val="004339DF"/>
    <w:rsid w:val="004377C2"/>
    <w:rsid w:val="004377EF"/>
    <w:rsid w:val="00441FFC"/>
    <w:rsid w:val="00450C98"/>
    <w:rsid w:val="004579E2"/>
    <w:rsid w:val="00462F6B"/>
    <w:rsid w:val="00493191"/>
    <w:rsid w:val="00494060"/>
    <w:rsid w:val="004964AA"/>
    <w:rsid w:val="004A7944"/>
    <w:rsid w:val="004B422D"/>
    <w:rsid w:val="004C0DB9"/>
    <w:rsid w:val="004C1BA0"/>
    <w:rsid w:val="004C2795"/>
    <w:rsid w:val="004C4009"/>
    <w:rsid w:val="004C5995"/>
    <w:rsid w:val="004E5BBB"/>
    <w:rsid w:val="004F0C56"/>
    <w:rsid w:val="00501DBF"/>
    <w:rsid w:val="00507831"/>
    <w:rsid w:val="005115FA"/>
    <w:rsid w:val="0051333B"/>
    <w:rsid w:val="005154F3"/>
    <w:rsid w:val="005169B7"/>
    <w:rsid w:val="00517BA1"/>
    <w:rsid w:val="00524C98"/>
    <w:rsid w:val="00532C9E"/>
    <w:rsid w:val="005508D3"/>
    <w:rsid w:val="00553D1D"/>
    <w:rsid w:val="00557C42"/>
    <w:rsid w:val="00570A35"/>
    <w:rsid w:val="005755A1"/>
    <w:rsid w:val="00577E5B"/>
    <w:rsid w:val="00581964"/>
    <w:rsid w:val="0058233C"/>
    <w:rsid w:val="005826FA"/>
    <w:rsid w:val="005847B5"/>
    <w:rsid w:val="00596DA0"/>
    <w:rsid w:val="005A31E5"/>
    <w:rsid w:val="005A4A91"/>
    <w:rsid w:val="005A7EBC"/>
    <w:rsid w:val="005D7927"/>
    <w:rsid w:val="005E265C"/>
    <w:rsid w:val="005F51D0"/>
    <w:rsid w:val="00600CD3"/>
    <w:rsid w:val="0060271B"/>
    <w:rsid w:val="00610C7D"/>
    <w:rsid w:val="006110A4"/>
    <w:rsid w:val="0061218F"/>
    <w:rsid w:val="00614117"/>
    <w:rsid w:val="00614674"/>
    <w:rsid w:val="00614CA7"/>
    <w:rsid w:val="00614E62"/>
    <w:rsid w:val="006436AF"/>
    <w:rsid w:val="00644A79"/>
    <w:rsid w:val="00645A6F"/>
    <w:rsid w:val="006833F9"/>
    <w:rsid w:val="006838A1"/>
    <w:rsid w:val="0068565D"/>
    <w:rsid w:val="00687175"/>
    <w:rsid w:val="006875E2"/>
    <w:rsid w:val="00687E7C"/>
    <w:rsid w:val="006A608F"/>
    <w:rsid w:val="006A7648"/>
    <w:rsid w:val="006B0D84"/>
    <w:rsid w:val="006B3A5F"/>
    <w:rsid w:val="006B3ED7"/>
    <w:rsid w:val="006C55B8"/>
    <w:rsid w:val="006D162F"/>
    <w:rsid w:val="006D2AA3"/>
    <w:rsid w:val="006E0946"/>
    <w:rsid w:val="006E1737"/>
    <w:rsid w:val="006E4078"/>
    <w:rsid w:val="006E7CA7"/>
    <w:rsid w:val="00724A19"/>
    <w:rsid w:val="007253E0"/>
    <w:rsid w:val="00726431"/>
    <w:rsid w:val="0073611C"/>
    <w:rsid w:val="007412A5"/>
    <w:rsid w:val="0074398D"/>
    <w:rsid w:val="00752330"/>
    <w:rsid w:val="00754345"/>
    <w:rsid w:val="00770B06"/>
    <w:rsid w:val="00784A74"/>
    <w:rsid w:val="00784B1A"/>
    <w:rsid w:val="00784CFB"/>
    <w:rsid w:val="007860AD"/>
    <w:rsid w:val="0079104F"/>
    <w:rsid w:val="00795623"/>
    <w:rsid w:val="00797C26"/>
    <w:rsid w:val="007A1F50"/>
    <w:rsid w:val="007A5597"/>
    <w:rsid w:val="007C1820"/>
    <w:rsid w:val="007C237A"/>
    <w:rsid w:val="007D3247"/>
    <w:rsid w:val="007D3C80"/>
    <w:rsid w:val="007D5774"/>
    <w:rsid w:val="007D70B0"/>
    <w:rsid w:val="00800648"/>
    <w:rsid w:val="00805422"/>
    <w:rsid w:val="00822D19"/>
    <w:rsid w:val="00823607"/>
    <w:rsid w:val="00825F8B"/>
    <w:rsid w:val="00830E13"/>
    <w:rsid w:val="00833FBC"/>
    <w:rsid w:val="0084227C"/>
    <w:rsid w:val="00845D32"/>
    <w:rsid w:val="00860073"/>
    <w:rsid w:val="0086496D"/>
    <w:rsid w:val="0087181D"/>
    <w:rsid w:val="00875AE4"/>
    <w:rsid w:val="0087648B"/>
    <w:rsid w:val="008821AA"/>
    <w:rsid w:val="0088222A"/>
    <w:rsid w:val="00891DBA"/>
    <w:rsid w:val="00895848"/>
    <w:rsid w:val="008A109A"/>
    <w:rsid w:val="008A52CC"/>
    <w:rsid w:val="008A6171"/>
    <w:rsid w:val="008A6B10"/>
    <w:rsid w:val="008B6629"/>
    <w:rsid w:val="008C12CC"/>
    <w:rsid w:val="008C617B"/>
    <w:rsid w:val="008C7739"/>
    <w:rsid w:val="008D2145"/>
    <w:rsid w:val="008E28A0"/>
    <w:rsid w:val="008E72BF"/>
    <w:rsid w:val="008F3A85"/>
    <w:rsid w:val="008F67CF"/>
    <w:rsid w:val="008F6CB2"/>
    <w:rsid w:val="00902C8C"/>
    <w:rsid w:val="009056EE"/>
    <w:rsid w:val="00917221"/>
    <w:rsid w:val="00917AFF"/>
    <w:rsid w:val="00935877"/>
    <w:rsid w:val="00940596"/>
    <w:rsid w:val="0094540E"/>
    <w:rsid w:val="00950E73"/>
    <w:rsid w:val="009613AF"/>
    <w:rsid w:val="009661E5"/>
    <w:rsid w:val="00972751"/>
    <w:rsid w:val="00987370"/>
    <w:rsid w:val="009974C1"/>
    <w:rsid w:val="009A614B"/>
    <w:rsid w:val="009A63C1"/>
    <w:rsid w:val="009C07C2"/>
    <w:rsid w:val="009D09E7"/>
    <w:rsid w:val="009D6A0E"/>
    <w:rsid w:val="009E149A"/>
    <w:rsid w:val="009E589F"/>
    <w:rsid w:val="009E7D2D"/>
    <w:rsid w:val="009F1B4B"/>
    <w:rsid w:val="009F1C9C"/>
    <w:rsid w:val="009F1EC5"/>
    <w:rsid w:val="009F35B9"/>
    <w:rsid w:val="00A02135"/>
    <w:rsid w:val="00A04179"/>
    <w:rsid w:val="00A0580D"/>
    <w:rsid w:val="00A10690"/>
    <w:rsid w:val="00A11427"/>
    <w:rsid w:val="00A12D94"/>
    <w:rsid w:val="00A17E23"/>
    <w:rsid w:val="00A24FDC"/>
    <w:rsid w:val="00A341F9"/>
    <w:rsid w:val="00A34A54"/>
    <w:rsid w:val="00A34DB8"/>
    <w:rsid w:val="00A37D68"/>
    <w:rsid w:val="00A46B73"/>
    <w:rsid w:val="00A518E0"/>
    <w:rsid w:val="00A53D69"/>
    <w:rsid w:val="00A7613A"/>
    <w:rsid w:val="00A9114D"/>
    <w:rsid w:val="00A9182C"/>
    <w:rsid w:val="00A97484"/>
    <w:rsid w:val="00AA31DE"/>
    <w:rsid w:val="00AB0F1A"/>
    <w:rsid w:val="00AB4377"/>
    <w:rsid w:val="00AB6D03"/>
    <w:rsid w:val="00AC14D4"/>
    <w:rsid w:val="00AC28C9"/>
    <w:rsid w:val="00AC4898"/>
    <w:rsid w:val="00AC5900"/>
    <w:rsid w:val="00AC5965"/>
    <w:rsid w:val="00AC6216"/>
    <w:rsid w:val="00AD59B7"/>
    <w:rsid w:val="00AE1F0E"/>
    <w:rsid w:val="00AF57B1"/>
    <w:rsid w:val="00B01EA8"/>
    <w:rsid w:val="00B0237C"/>
    <w:rsid w:val="00B02C03"/>
    <w:rsid w:val="00B14474"/>
    <w:rsid w:val="00B31C36"/>
    <w:rsid w:val="00B437BC"/>
    <w:rsid w:val="00B55458"/>
    <w:rsid w:val="00B55996"/>
    <w:rsid w:val="00B5652A"/>
    <w:rsid w:val="00B5723C"/>
    <w:rsid w:val="00B629D9"/>
    <w:rsid w:val="00B63483"/>
    <w:rsid w:val="00B741CB"/>
    <w:rsid w:val="00B85B89"/>
    <w:rsid w:val="00BA0012"/>
    <w:rsid w:val="00BA0C41"/>
    <w:rsid w:val="00BB248D"/>
    <w:rsid w:val="00BB5164"/>
    <w:rsid w:val="00BB7289"/>
    <w:rsid w:val="00BC2D7C"/>
    <w:rsid w:val="00BC5460"/>
    <w:rsid w:val="00BD5382"/>
    <w:rsid w:val="00BD63CC"/>
    <w:rsid w:val="00BD6E03"/>
    <w:rsid w:val="00BD7E74"/>
    <w:rsid w:val="00BE7A02"/>
    <w:rsid w:val="00C07056"/>
    <w:rsid w:val="00C12BC1"/>
    <w:rsid w:val="00C1325E"/>
    <w:rsid w:val="00C26024"/>
    <w:rsid w:val="00C312BC"/>
    <w:rsid w:val="00C44BF2"/>
    <w:rsid w:val="00C562F9"/>
    <w:rsid w:val="00C86FA7"/>
    <w:rsid w:val="00C96319"/>
    <w:rsid w:val="00CA12CC"/>
    <w:rsid w:val="00CA3D44"/>
    <w:rsid w:val="00CB13A8"/>
    <w:rsid w:val="00CB158C"/>
    <w:rsid w:val="00CB2275"/>
    <w:rsid w:val="00CB3714"/>
    <w:rsid w:val="00CB42D0"/>
    <w:rsid w:val="00CC261B"/>
    <w:rsid w:val="00CD1E3F"/>
    <w:rsid w:val="00CD237F"/>
    <w:rsid w:val="00CD53C1"/>
    <w:rsid w:val="00CE3371"/>
    <w:rsid w:val="00CE39EE"/>
    <w:rsid w:val="00D02115"/>
    <w:rsid w:val="00D055C2"/>
    <w:rsid w:val="00D151A0"/>
    <w:rsid w:val="00D17C82"/>
    <w:rsid w:val="00D20481"/>
    <w:rsid w:val="00D2540B"/>
    <w:rsid w:val="00D26A0D"/>
    <w:rsid w:val="00D3372F"/>
    <w:rsid w:val="00D37E92"/>
    <w:rsid w:val="00D46624"/>
    <w:rsid w:val="00D525BC"/>
    <w:rsid w:val="00D5426E"/>
    <w:rsid w:val="00D55A89"/>
    <w:rsid w:val="00D71A4E"/>
    <w:rsid w:val="00D766E6"/>
    <w:rsid w:val="00D77A08"/>
    <w:rsid w:val="00D85F0C"/>
    <w:rsid w:val="00D8797D"/>
    <w:rsid w:val="00D936D6"/>
    <w:rsid w:val="00D950F9"/>
    <w:rsid w:val="00D9522B"/>
    <w:rsid w:val="00D95D92"/>
    <w:rsid w:val="00DA1D80"/>
    <w:rsid w:val="00DA4A13"/>
    <w:rsid w:val="00DA6928"/>
    <w:rsid w:val="00DB74BF"/>
    <w:rsid w:val="00DB77CA"/>
    <w:rsid w:val="00DC44EA"/>
    <w:rsid w:val="00DC5309"/>
    <w:rsid w:val="00DD59B5"/>
    <w:rsid w:val="00DE4B61"/>
    <w:rsid w:val="00DE4F74"/>
    <w:rsid w:val="00DE58B8"/>
    <w:rsid w:val="00DF1C3F"/>
    <w:rsid w:val="00E00AF5"/>
    <w:rsid w:val="00E02F89"/>
    <w:rsid w:val="00E06AE8"/>
    <w:rsid w:val="00E11437"/>
    <w:rsid w:val="00E23917"/>
    <w:rsid w:val="00E266A7"/>
    <w:rsid w:val="00E300A6"/>
    <w:rsid w:val="00E319E2"/>
    <w:rsid w:val="00E37105"/>
    <w:rsid w:val="00E50A3E"/>
    <w:rsid w:val="00E53341"/>
    <w:rsid w:val="00E64837"/>
    <w:rsid w:val="00E71A53"/>
    <w:rsid w:val="00E77995"/>
    <w:rsid w:val="00E94E35"/>
    <w:rsid w:val="00EA25D8"/>
    <w:rsid w:val="00EA42A5"/>
    <w:rsid w:val="00EB4453"/>
    <w:rsid w:val="00EC2AB4"/>
    <w:rsid w:val="00EC3816"/>
    <w:rsid w:val="00EC4060"/>
    <w:rsid w:val="00ED0C91"/>
    <w:rsid w:val="00ED29D8"/>
    <w:rsid w:val="00ED52AC"/>
    <w:rsid w:val="00ED71F8"/>
    <w:rsid w:val="00EE37BF"/>
    <w:rsid w:val="00EE4B65"/>
    <w:rsid w:val="00EE7FA5"/>
    <w:rsid w:val="00EF0CF6"/>
    <w:rsid w:val="00EF1351"/>
    <w:rsid w:val="00EF2140"/>
    <w:rsid w:val="00EF2CD1"/>
    <w:rsid w:val="00EF75BC"/>
    <w:rsid w:val="00F03335"/>
    <w:rsid w:val="00F07E11"/>
    <w:rsid w:val="00F14CD2"/>
    <w:rsid w:val="00F17741"/>
    <w:rsid w:val="00F235FE"/>
    <w:rsid w:val="00F25617"/>
    <w:rsid w:val="00F3208F"/>
    <w:rsid w:val="00F4129D"/>
    <w:rsid w:val="00F437D5"/>
    <w:rsid w:val="00F45501"/>
    <w:rsid w:val="00F6538B"/>
    <w:rsid w:val="00F666CA"/>
    <w:rsid w:val="00F73DF7"/>
    <w:rsid w:val="00F74ED7"/>
    <w:rsid w:val="00F86820"/>
    <w:rsid w:val="00F9044B"/>
    <w:rsid w:val="00F9129C"/>
    <w:rsid w:val="00F95418"/>
    <w:rsid w:val="00FA4D53"/>
    <w:rsid w:val="00FB159A"/>
    <w:rsid w:val="00FB1749"/>
    <w:rsid w:val="00FB3B7E"/>
    <w:rsid w:val="00FC0FB8"/>
    <w:rsid w:val="00FC5679"/>
    <w:rsid w:val="00FD4706"/>
    <w:rsid w:val="00FD6905"/>
    <w:rsid w:val="00FE1CE9"/>
    <w:rsid w:val="00FF0E10"/>
    <w:rsid w:val="00FF5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F059A"/>
  <w15:docId w15:val="{DC069722-B15A-42DF-AE59-0A835C08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9EE"/>
    <w:rPr>
      <w:sz w:val="24"/>
      <w:szCs w:val="24"/>
    </w:rPr>
  </w:style>
  <w:style w:type="paragraph" w:styleId="1">
    <w:name w:val="heading 1"/>
    <w:basedOn w:val="a"/>
    <w:next w:val="a"/>
    <w:link w:val="10"/>
    <w:qFormat/>
    <w:rsid w:val="002334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E39EE"/>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4F0C56"/>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4F0C56"/>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795623"/>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CE39EE"/>
    <w:pPr>
      <w:widowControl w:val="0"/>
    </w:pPr>
    <w:rPr>
      <w:snapToGrid w:val="0"/>
    </w:rPr>
  </w:style>
  <w:style w:type="paragraph" w:styleId="a3">
    <w:name w:val="header"/>
    <w:basedOn w:val="a"/>
    <w:link w:val="a4"/>
    <w:uiPriority w:val="99"/>
    <w:rsid w:val="00CE39EE"/>
    <w:pPr>
      <w:tabs>
        <w:tab w:val="center" w:pos="4677"/>
        <w:tab w:val="right" w:pos="9355"/>
      </w:tabs>
    </w:pPr>
  </w:style>
  <w:style w:type="paragraph" w:styleId="a5">
    <w:name w:val="footer"/>
    <w:basedOn w:val="a"/>
    <w:link w:val="a6"/>
    <w:rsid w:val="00CE39EE"/>
    <w:pPr>
      <w:tabs>
        <w:tab w:val="center" w:pos="4677"/>
        <w:tab w:val="right" w:pos="9355"/>
      </w:tabs>
    </w:pPr>
  </w:style>
  <w:style w:type="character" w:styleId="a7">
    <w:name w:val="page number"/>
    <w:basedOn w:val="a0"/>
    <w:rsid w:val="00A12D94"/>
  </w:style>
  <w:style w:type="paragraph" w:styleId="a8">
    <w:name w:val="Balloon Text"/>
    <w:basedOn w:val="a"/>
    <w:semiHidden/>
    <w:rsid w:val="009D6A0E"/>
    <w:rPr>
      <w:rFonts w:ascii="Tahoma" w:hAnsi="Tahoma" w:cs="Tahoma"/>
      <w:sz w:val="16"/>
      <w:szCs w:val="16"/>
    </w:rPr>
  </w:style>
  <w:style w:type="paragraph" w:customStyle="1" w:styleId="14-15">
    <w:name w:val="текст14-15"/>
    <w:basedOn w:val="a"/>
    <w:rsid w:val="0094540E"/>
    <w:pPr>
      <w:spacing w:line="360" w:lineRule="auto"/>
      <w:ind w:firstLine="709"/>
      <w:jc w:val="both"/>
    </w:pPr>
    <w:rPr>
      <w:sz w:val="28"/>
      <w:szCs w:val="20"/>
    </w:rPr>
  </w:style>
  <w:style w:type="paragraph" w:styleId="a9">
    <w:name w:val="Body Text"/>
    <w:basedOn w:val="a"/>
    <w:link w:val="aa"/>
    <w:rsid w:val="0094540E"/>
    <w:pPr>
      <w:jc w:val="both"/>
    </w:pPr>
    <w:rPr>
      <w:b/>
      <w:sz w:val="28"/>
      <w:szCs w:val="20"/>
    </w:rPr>
  </w:style>
  <w:style w:type="character" w:styleId="ab">
    <w:name w:val="Hyperlink"/>
    <w:uiPriority w:val="99"/>
    <w:rsid w:val="0094540E"/>
    <w:rPr>
      <w:color w:val="0000FF"/>
      <w:u w:val="single"/>
    </w:rPr>
  </w:style>
  <w:style w:type="paragraph" w:styleId="ac">
    <w:name w:val="footnote text"/>
    <w:basedOn w:val="a"/>
    <w:link w:val="ad"/>
    <w:uiPriority w:val="99"/>
    <w:unhideWhenUsed/>
    <w:rsid w:val="00BB7289"/>
    <w:rPr>
      <w:sz w:val="20"/>
      <w:szCs w:val="20"/>
    </w:rPr>
  </w:style>
  <w:style w:type="character" w:customStyle="1" w:styleId="ad">
    <w:name w:val="Текст сноски Знак"/>
    <w:basedOn w:val="a0"/>
    <w:link w:val="ac"/>
    <w:uiPriority w:val="99"/>
    <w:rsid w:val="00BB7289"/>
  </w:style>
  <w:style w:type="character" w:styleId="ae">
    <w:name w:val="footnote reference"/>
    <w:uiPriority w:val="99"/>
    <w:unhideWhenUsed/>
    <w:rsid w:val="00BB7289"/>
    <w:rPr>
      <w:vertAlign w:val="superscript"/>
    </w:rPr>
  </w:style>
  <w:style w:type="paragraph" w:styleId="af">
    <w:name w:val="Body Text Indent"/>
    <w:basedOn w:val="a"/>
    <w:link w:val="af0"/>
    <w:uiPriority w:val="99"/>
    <w:unhideWhenUsed/>
    <w:rsid w:val="00A518E0"/>
    <w:pPr>
      <w:spacing w:after="120"/>
      <w:ind w:left="283"/>
    </w:pPr>
  </w:style>
  <w:style w:type="character" w:customStyle="1" w:styleId="af0">
    <w:name w:val="Основной текст с отступом Знак"/>
    <w:basedOn w:val="a0"/>
    <w:link w:val="af"/>
    <w:uiPriority w:val="99"/>
    <w:rsid w:val="00A518E0"/>
    <w:rPr>
      <w:sz w:val="24"/>
      <w:szCs w:val="24"/>
    </w:rPr>
  </w:style>
  <w:style w:type="paragraph" w:styleId="31">
    <w:name w:val="Body Text 3"/>
    <w:basedOn w:val="a"/>
    <w:link w:val="32"/>
    <w:rsid w:val="00423B59"/>
    <w:pPr>
      <w:spacing w:after="120"/>
    </w:pPr>
    <w:rPr>
      <w:sz w:val="16"/>
      <w:szCs w:val="16"/>
    </w:rPr>
  </w:style>
  <w:style w:type="character" w:customStyle="1" w:styleId="32">
    <w:name w:val="Основной текст 3 Знак"/>
    <w:basedOn w:val="a0"/>
    <w:link w:val="31"/>
    <w:rsid w:val="00423B59"/>
    <w:rPr>
      <w:sz w:val="16"/>
      <w:szCs w:val="16"/>
    </w:rPr>
  </w:style>
  <w:style w:type="paragraph" w:styleId="af1">
    <w:name w:val="No Spacing"/>
    <w:uiPriority w:val="1"/>
    <w:qFormat/>
    <w:rsid w:val="005E265C"/>
    <w:rPr>
      <w:sz w:val="24"/>
      <w:szCs w:val="24"/>
    </w:rPr>
  </w:style>
  <w:style w:type="character" w:customStyle="1" w:styleId="aa">
    <w:name w:val="Основной текст Знак"/>
    <w:basedOn w:val="a0"/>
    <w:link w:val="a9"/>
    <w:rsid w:val="00CB42D0"/>
    <w:rPr>
      <w:b/>
      <w:sz w:val="28"/>
    </w:rPr>
  </w:style>
  <w:style w:type="paragraph" w:styleId="21">
    <w:name w:val="Body Text Indent 2"/>
    <w:basedOn w:val="a"/>
    <w:link w:val="22"/>
    <w:rsid w:val="00CB42D0"/>
    <w:pPr>
      <w:spacing w:after="120" w:line="480" w:lineRule="auto"/>
      <w:ind w:left="283"/>
    </w:pPr>
    <w:rPr>
      <w:sz w:val="20"/>
      <w:szCs w:val="20"/>
    </w:rPr>
  </w:style>
  <w:style w:type="character" w:customStyle="1" w:styleId="22">
    <w:name w:val="Основной текст с отступом 2 Знак"/>
    <w:basedOn w:val="a0"/>
    <w:link w:val="21"/>
    <w:rsid w:val="00CB42D0"/>
  </w:style>
  <w:style w:type="character" w:customStyle="1" w:styleId="10">
    <w:name w:val="Заголовок 1 Знак"/>
    <w:basedOn w:val="a0"/>
    <w:link w:val="1"/>
    <w:rsid w:val="00233476"/>
    <w:rPr>
      <w:rFonts w:ascii="Arial" w:hAnsi="Arial" w:cs="Arial"/>
      <w:b/>
      <w:bCs/>
      <w:kern w:val="32"/>
      <w:sz w:val="32"/>
      <w:szCs w:val="32"/>
    </w:rPr>
  </w:style>
  <w:style w:type="character" w:customStyle="1" w:styleId="a4">
    <w:name w:val="Верхний колонтитул Знак"/>
    <w:link w:val="a3"/>
    <w:uiPriority w:val="99"/>
    <w:rsid w:val="00233476"/>
    <w:rPr>
      <w:sz w:val="24"/>
      <w:szCs w:val="24"/>
    </w:rPr>
  </w:style>
  <w:style w:type="paragraph" w:customStyle="1" w:styleId="14">
    <w:name w:val="Загл.14"/>
    <w:basedOn w:val="a"/>
    <w:rsid w:val="00233476"/>
    <w:pPr>
      <w:jc w:val="center"/>
    </w:pPr>
    <w:rPr>
      <w:b/>
      <w:sz w:val="28"/>
      <w:szCs w:val="20"/>
    </w:rPr>
  </w:style>
  <w:style w:type="paragraph" w:customStyle="1" w:styleId="14-150">
    <w:name w:val="14-15"/>
    <w:basedOn w:val="af"/>
    <w:rsid w:val="00233476"/>
    <w:pPr>
      <w:tabs>
        <w:tab w:val="left" w:pos="567"/>
      </w:tabs>
      <w:spacing w:after="0" w:line="360" w:lineRule="auto"/>
      <w:ind w:left="0" w:firstLine="709"/>
      <w:jc w:val="both"/>
    </w:pPr>
    <w:rPr>
      <w:bCs/>
      <w:kern w:val="28"/>
      <w:sz w:val="28"/>
    </w:rPr>
  </w:style>
  <w:style w:type="paragraph" w:customStyle="1" w:styleId="ConsNonformat">
    <w:name w:val="ConsNonformat"/>
    <w:rsid w:val="00C26024"/>
    <w:pPr>
      <w:snapToGrid w:val="0"/>
      <w:ind w:right="19772"/>
    </w:pPr>
    <w:rPr>
      <w:rFonts w:ascii="Courier New" w:hAnsi="Courier New"/>
    </w:rPr>
  </w:style>
  <w:style w:type="paragraph" w:customStyle="1" w:styleId="ConsTitle">
    <w:name w:val="ConsTitle"/>
    <w:rsid w:val="00C26024"/>
    <w:pPr>
      <w:snapToGrid w:val="0"/>
      <w:ind w:right="19772"/>
    </w:pPr>
    <w:rPr>
      <w:rFonts w:ascii="Arial" w:hAnsi="Arial"/>
      <w:b/>
      <w:sz w:val="16"/>
    </w:rPr>
  </w:style>
  <w:style w:type="paragraph" w:customStyle="1" w:styleId="ConsNormal">
    <w:name w:val="ConsNormal"/>
    <w:rsid w:val="00C26024"/>
    <w:pPr>
      <w:snapToGrid w:val="0"/>
      <w:ind w:right="19772" w:firstLine="720"/>
    </w:pPr>
    <w:rPr>
      <w:rFonts w:ascii="Arial" w:hAnsi="Arial"/>
    </w:rPr>
  </w:style>
  <w:style w:type="paragraph" w:customStyle="1" w:styleId="af2">
    <w:name w:val="Об"/>
    <w:rsid w:val="00A34DB8"/>
    <w:pPr>
      <w:widowControl w:val="0"/>
    </w:pPr>
    <w:rPr>
      <w:snapToGrid w:val="0"/>
    </w:rPr>
  </w:style>
  <w:style w:type="character" w:customStyle="1" w:styleId="30">
    <w:name w:val="Заголовок 3 Знак"/>
    <w:basedOn w:val="a0"/>
    <w:link w:val="3"/>
    <w:semiHidden/>
    <w:rsid w:val="004F0C56"/>
    <w:rPr>
      <w:rFonts w:ascii="Cambria" w:eastAsia="Times New Roman" w:hAnsi="Cambria" w:cs="Times New Roman"/>
      <w:b/>
      <w:bCs/>
      <w:sz w:val="26"/>
      <w:szCs w:val="26"/>
    </w:rPr>
  </w:style>
  <w:style w:type="character" w:customStyle="1" w:styleId="40">
    <w:name w:val="Заголовок 4 Знак"/>
    <w:basedOn w:val="a0"/>
    <w:link w:val="4"/>
    <w:semiHidden/>
    <w:rsid w:val="004F0C56"/>
    <w:rPr>
      <w:rFonts w:ascii="Calibri" w:eastAsia="Times New Roman" w:hAnsi="Calibri" w:cs="Times New Roman"/>
      <w:b/>
      <w:bCs/>
      <w:sz w:val="28"/>
      <w:szCs w:val="28"/>
    </w:rPr>
  </w:style>
  <w:style w:type="paragraph" w:styleId="23">
    <w:name w:val="Body Text 2"/>
    <w:basedOn w:val="a"/>
    <w:link w:val="24"/>
    <w:rsid w:val="004F0C56"/>
    <w:pPr>
      <w:spacing w:after="120" w:line="480" w:lineRule="auto"/>
    </w:pPr>
  </w:style>
  <w:style w:type="character" w:customStyle="1" w:styleId="24">
    <w:name w:val="Основной текст 2 Знак"/>
    <w:basedOn w:val="a0"/>
    <w:link w:val="23"/>
    <w:rsid w:val="004F0C56"/>
    <w:rPr>
      <w:sz w:val="24"/>
      <w:szCs w:val="24"/>
    </w:rPr>
  </w:style>
  <w:style w:type="paragraph" w:customStyle="1" w:styleId="af3">
    <w:name w:val="Стиль"/>
    <w:rsid w:val="004F0C56"/>
  </w:style>
  <w:style w:type="paragraph" w:customStyle="1" w:styleId="af4">
    <w:name w:val="текст сноски"/>
    <w:basedOn w:val="a"/>
    <w:rsid w:val="004F0C56"/>
    <w:pPr>
      <w:widowControl w:val="0"/>
    </w:pPr>
    <w:rPr>
      <w:sz w:val="28"/>
      <w:szCs w:val="20"/>
    </w:rPr>
  </w:style>
  <w:style w:type="character" w:customStyle="1" w:styleId="20">
    <w:name w:val="Заголовок 2 Знак"/>
    <w:basedOn w:val="a0"/>
    <w:link w:val="2"/>
    <w:rsid w:val="005508D3"/>
    <w:rPr>
      <w:rFonts w:ascii="Arial" w:hAnsi="Arial" w:cs="Arial"/>
      <w:b/>
      <w:bCs/>
      <w:i/>
      <w:iCs/>
      <w:sz w:val="28"/>
      <w:szCs w:val="28"/>
    </w:rPr>
  </w:style>
  <w:style w:type="paragraph" w:customStyle="1" w:styleId="12">
    <w:name w:val="заголовок 1"/>
    <w:basedOn w:val="a"/>
    <w:next w:val="a"/>
    <w:rsid w:val="003C3845"/>
    <w:pPr>
      <w:keepNext/>
      <w:autoSpaceDE w:val="0"/>
      <w:autoSpaceDN w:val="0"/>
      <w:jc w:val="center"/>
      <w:outlineLvl w:val="0"/>
    </w:pPr>
    <w:rPr>
      <w:sz w:val="28"/>
      <w:szCs w:val="20"/>
    </w:rPr>
  </w:style>
  <w:style w:type="character" w:customStyle="1" w:styleId="70">
    <w:name w:val="Заголовок 7 Знак"/>
    <w:basedOn w:val="a0"/>
    <w:link w:val="7"/>
    <w:semiHidden/>
    <w:rsid w:val="00795623"/>
    <w:rPr>
      <w:rFonts w:ascii="Calibri" w:eastAsia="Times New Roman" w:hAnsi="Calibri" w:cs="Times New Roman"/>
      <w:sz w:val="24"/>
      <w:szCs w:val="24"/>
    </w:rPr>
  </w:style>
  <w:style w:type="paragraph" w:styleId="af5">
    <w:name w:val="Plain Text"/>
    <w:basedOn w:val="a"/>
    <w:link w:val="af6"/>
    <w:rsid w:val="00795623"/>
    <w:rPr>
      <w:rFonts w:ascii="Courier New" w:hAnsi="Courier New"/>
      <w:sz w:val="20"/>
      <w:szCs w:val="20"/>
    </w:rPr>
  </w:style>
  <w:style w:type="character" w:customStyle="1" w:styleId="af6">
    <w:name w:val="Текст Знак"/>
    <w:basedOn w:val="a0"/>
    <w:link w:val="af5"/>
    <w:rsid w:val="00795623"/>
    <w:rPr>
      <w:rFonts w:ascii="Courier New" w:hAnsi="Courier New"/>
    </w:rPr>
  </w:style>
  <w:style w:type="paragraph" w:styleId="33">
    <w:name w:val="Body Text Indent 3"/>
    <w:basedOn w:val="a"/>
    <w:link w:val="34"/>
    <w:rsid w:val="00795623"/>
    <w:pPr>
      <w:spacing w:after="120"/>
      <w:ind w:left="283"/>
    </w:pPr>
    <w:rPr>
      <w:sz w:val="16"/>
      <w:szCs w:val="16"/>
    </w:rPr>
  </w:style>
  <w:style w:type="character" w:customStyle="1" w:styleId="34">
    <w:name w:val="Основной текст с отступом 3 Знак"/>
    <w:basedOn w:val="a0"/>
    <w:link w:val="33"/>
    <w:rsid w:val="00795623"/>
    <w:rPr>
      <w:sz w:val="16"/>
      <w:szCs w:val="16"/>
    </w:rPr>
  </w:style>
  <w:style w:type="character" w:customStyle="1" w:styleId="a6">
    <w:name w:val="Нижний колонтитул Знак"/>
    <w:basedOn w:val="a0"/>
    <w:link w:val="a5"/>
    <w:rsid w:val="00795623"/>
    <w:rPr>
      <w:sz w:val="24"/>
      <w:szCs w:val="24"/>
    </w:rPr>
  </w:style>
  <w:style w:type="paragraph" w:customStyle="1" w:styleId="13">
    <w:name w:val="Текст1"/>
    <w:basedOn w:val="a"/>
    <w:rsid w:val="00795623"/>
    <w:pPr>
      <w:spacing w:before="120" w:line="360" w:lineRule="auto"/>
      <w:ind w:firstLine="720"/>
      <w:jc w:val="both"/>
    </w:pPr>
    <w:rPr>
      <w:rFonts w:ascii="Courier New" w:hAnsi="Courier New"/>
      <w:sz w:val="20"/>
      <w:szCs w:val="20"/>
    </w:rPr>
  </w:style>
  <w:style w:type="paragraph" w:customStyle="1" w:styleId="25">
    <w:name w:val="заголовок 2"/>
    <w:basedOn w:val="a"/>
    <w:next w:val="a"/>
    <w:rsid w:val="00795623"/>
    <w:pPr>
      <w:keepNext/>
      <w:widowControl w:val="0"/>
      <w:autoSpaceDE w:val="0"/>
      <w:autoSpaceDN w:val="0"/>
      <w:spacing w:line="360" w:lineRule="auto"/>
      <w:jc w:val="center"/>
    </w:pPr>
    <w:rPr>
      <w:sz w:val="28"/>
      <w:szCs w:val="28"/>
    </w:rPr>
  </w:style>
  <w:style w:type="paragraph" w:customStyle="1" w:styleId="41">
    <w:name w:val="заголовок 4"/>
    <w:basedOn w:val="a"/>
    <w:next w:val="a"/>
    <w:rsid w:val="00795623"/>
    <w:pPr>
      <w:keepNext/>
      <w:widowControl w:val="0"/>
      <w:autoSpaceDE w:val="0"/>
      <w:autoSpaceDN w:val="0"/>
      <w:jc w:val="right"/>
    </w:pPr>
    <w:rPr>
      <w:sz w:val="20"/>
      <w:u w:val="single"/>
    </w:rPr>
  </w:style>
  <w:style w:type="paragraph" w:customStyle="1" w:styleId="35">
    <w:name w:val="заголовок 3"/>
    <w:basedOn w:val="a"/>
    <w:next w:val="a"/>
    <w:rsid w:val="00795623"/>
    <w:pPr>
      <w:keepNext/>
      <w:widowControl w:val="0"/>
      <w:autoSpaceDE w:val="0"/>
      <w:autoSpaceDN w:val="0"/>
      <w:jc w:val="center"/>
    </w:pPr>
    <w:rPr>
      <w:b/>
      <w:bCs/>
      <w:sz w:val="20"/>
    </w:rPr>
  </w:style>
  <w:style w:type="paragraph" w:styleId="af7">
    <w:name w:val="List Paragraph"/>
    <w:basedOn w:val="a"/>
    <w:uiPriority w:val="34"/>
    <w:qFormat/>
    <w:rsid w:val="005A7EBC"/>
    <w:pPr>
      <w:ind w:left="720"/>
      <w:contextualSpacing/>
    </w:pPr>
  </w:style>
  <w:style w:type="table" w:styleId="af8">
    <w:name w:val="Table Grid"/>
    <w:basedOn w:val="a1"/>
    <w:rsid w:val="0041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2715">
      <w:bodyDiv w:val="1"/>
      <w:marLeft w:val="0"/>
      <w:marRight w:val="0"/>
      <w:marTop w:val="0"/>
      <w:marBottom w:val="0"/>
      <w:divBdr>
        <w:top w:val="none" w:sz="0" w:space="0" w:color="auto"/>
        <w:left w:val="none" w:sz="0" w:space="0" w:color="auto"/>
        <w:bottom w:val="none" w:sz="0" w:space="0" w:color="auto"/>
        <w:right w:val="none" w:sz="0" w:space="0" w:color="auto"/>
      </w:divBdr>
    </w:div>
    <w:div w:id="337461596">
      <w:bodyDiv w:val="1"/>
      <w:marLeft w:val="0"/>
      <w:marRight w:val="0"/>
      <w:marTop w:val="0"/>
      <w:marBottom w:val="0"/>
      <w:divBdr>
        <w:top w:val="none" w:sz="0" w:space="0" w:color="auto"/>
        <w:left w:val="none" w:sz="0" w:space="0" w:color="auto"/>
        <w:bottom w:val="none" w:sz="0" w:space="0" w:color="auto"/>
        <w:right w:val="none" w:sz="0" w:space="0" w:color="auto"/>
      </w:divBdr>
    </w:div>
    <w:div w:id="467093215">
      <w:bodyDiv w:val="1"/>
      <w:marLeft w:val="0"/>
      <w:marRight w:val="0"/>
      <w:marTop w:val="0"/>
      <w:marBottom w:val="0"/>
      <w:divBdr>
        <w:top w:val="none" w:sz="0" w:space="0" w:color="auto"/>
        <w:left w:val="none" w:sz="0" w:space="0" w:color="auto"/>
        <w:bottom w:val="none" w:sz="0" w:space="0" w:color="auto"/>
        <w:right w:val="none" w:sz="0" w:space="0" w:color="auto"/>
      </w:divBdr>
    </w:div>
    <w:div w:id="1089162014">
      <w:bodyDiv w:val="1"/>
      <w:marLeft w:val="0"/>
      <w:marRight w:val="0"/>
      <w:marTop w:val="0"/>
      <w:marBottom w:val="0"/>
      <w:divBdr>
        <w:top w:val="none" w:sz="0" w:space="0" w:color="auto"/>
        <w:left w:val="none" w:sz="0" w:space="0" w:color="auto"/>
        <w:bottom w:val="none" w:sz="0" w:space="0" w:color="auto"/>
        <w:right w:val="none" w:sz="0" w:space="0" w:color="auto"/>
      </w:divBdr>
    </w:div>
    <w:div w:id="1581257824">
      <w:bodyDiv w:val="1"/>
      <w:marLeft w:val="0"/>
      <w:marRight w:val="0"/>
      <w:marTop w:val="0"/>
      <w:marBottom w:val="0"/>
      <w:divBdr>
        <w:top w:val="none" w:sz="0" w:space="0" w:color="auto"/>
        <w:left w:val="none" w:sz="0" w:space="0" w:color="auto"/>
        <w:bottom w:val="none" w:sz="0" w:space="0" w:color="auto"/>
        <w:right w:val="none" w:sz="0" w:space="0" w:color="auto"/>
      </w:divBdr>
    </w:div>
    <w:div w:id="21413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lodaya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56522-2FB4-47EF-B3E2-435227E9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12</Pages>
  <Words>2064</Words>
  <Characters>11766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47</cp:revision>
  <cp:lastPrinted>2026-01-27T06:22:00Z</cp:lastPrinted>
  <dcterms:created xsi:type="dcterms:W3CDTF">2019-09-17T12:38:00Z</dcterms:created>
  <dcterms:modified xsi:type="dcterms:W3CDTF">2026-01-27T06:24:00Z</dcterms:modified>
</cp:coreProperties>
</file>