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0B2C" w14:textId="238CFA3E" w:rsidR="002C0AD9" w:rsidRPr="002C0AD9" w:rsidRDefault="002C0AD9" w:rsidP="002C0A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2C0AD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ТЕРРИТОРИАЛЬНАЯ ИЗБИРАТЕЛЬНАЯ КОМИССИЯ</w:t>
      </w:r>
      <w:r w:rsidRPr="002C0AD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2C0AD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ВЕСЬЕГОНСКОГО ОКРУГА</w:t>
      </w:r>
    </w:p>
    <w:p w14:paraId="11295913" w14:textId="77777777" w:rsidR="002C0AD9" w:rsidRPr="002C0AD9" w:rsidRDefault="002C0AD9" w:rsidP="002C0AD9">
      <w:pPr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2C0AD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2C0AD9" w:rsidRPr="002C0AD9" w14:paraId="4B5D8301" w14:textId="77777777" w:rsidTr="0064495B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AE951" w14:textId="1F6C50DF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24 ноября 2025 года</w:t>
            </w:r>
          </w:p>
        </w:tc>
        <w:tc>
          <w:tcPr>
            <w:tcW w:w="3105" w:type="dxa"/>
            <w:vAlign w:val="bottom"/>
          </w:tcPr>
          <w:p w14:paraId="26E5CA34" w14:textId="77777777" w:rsidR="002C0AD9" w:rsidRPr="002C0AD9" w:rsidRDefault="002C0AD9" w:rsidP="002C0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04" w:type="dxa"/>
            <w:vAlign w:val="bottom"/>
          </w:tcPr>
          <w:p w14:paraId="588AF771" w14:textId="77777777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39FFC" w14:textId="7F54C7A9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1/</w:t>
            </w:r>
            <w:r w:rsidR="00B238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3-6</w:t>
            </w:r>
          </w:p>
        </w:tc>
      </w:tr>
      <w:tr w:rsidR="002C0AD9" w:rsidRPr="002C0AD9" w14:paraId="357C8100" w14:textId="77777777" w:rsidTr="0064495B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778BE3" w14:textId="77777777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05" w:type="dxa"/>
            <w:vAlign w:val="bottom"/>
          </w:tcPr>
          <w:p w14:paraId="4E3E6B17" w14:textId="1D8FC4B8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Весьегонск</w:t>
            </w:r>
          </w:p>
        </w:tc>
        <w:tc>
          <w:tcPr>
            <w:tcW w:w="3105" w:type="dxa"/>
            <w:gridSpan w:val="2"/>
            <w:vAlign w:val="bottom"/>
          </w:tcPr>
          <w:p w14:paraId="4B9F3336" w14:textId="77777777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46DA370" w14:textId="3A7BFC1D" w:rsidR="002C0AD9" w:rsidRPr="002C0AD9" w:rsidRDefault="002C0AD9" w:rsidP="002C0AD9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0A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 избрании заместителя председателя </w:t>
      </w:r>
      <w:r w:rsidRPr="002C0A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территориальной избирательной комиссии Весьегонского округа</w:t>
      </w:r>
    </w:p>
    <w:p w14:paraId="7D23A945" w14:textId="7F6D92E8" w:rsidR="002C0AD9" w:rsidRPr="002C0AD9" w:rsidRDefault="002C0AD9" w:rsidP="002C0AD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пунктами 4, 13 статьи 28 Федерального закона </w:t>
      </w:r>
      <w:r w:rsidRPr="002C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24 ноября 2025</w:t>
      </w:r>
      <w:r w:rsidRPr="002C0AD9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2C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Весьегонского округа, территориальная избирательная комиссия Весьегонского округа </w:t>
      </w:r>
      <w:r w:rsidRPr="002C0AD9"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  <w:t>постановляет</w:t>
      </w:r>
      <w:r w:rsidRPr="002C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C21B500" w14:textId="4427A6DE" w:rsidR="002C0AD9" w:rsidRPr="002C0AD9" w:rsidRDefault="002C0AD9" w:rsidP="002C0AD9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C0AD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Избрать заместителем председателя территориальной избирательной комиссии Весьегонского округа Карпухину Наталью Геннадьевну.</w:t>
      </w:r>
    </w:p>
    <w:p w14:paraId="1429A170" w14:textId="77777777" w:rsidR="002C0AD9" w:rsidRPr="002C0AD9" w:rsidRDefault="002C0AD9" w:rsidP="002C0AD9">
      <w:pPr>
        <w:numPr>
          <w:ilvl w:val="0"/>
          <w:numId w:val="1"/>
        </w:numPr>
        <w:tabs>
          <w:tab w:val="clear" w:pos="1429"/>
          <w:tab w:val="num" w:pos="0"/>
          <w:tab w:val="left" w:pos="567"/>
        </w:tabs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C0AD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Направить настоящее постановление в избирательную комиссию Тверской области.</w:t>
      </w:r>
    </w:p>
    <w:p w14:paraId="1C22F066" w14:textId="0E67C16A" w:rsidR="002C0AD9" w:rsidRPr="002C0AD9" w:rsidRDefault="002C0AD9" w:rsidP="002C0AD9">
      <w:pPr>
        <w:numPr>
          <w:ilvl w:val="0"/>
          <w:numId w:val="1"/>
        </w:numPr>
        <w:tabs>
          <w:tab w:val="num" w:pos="0"/>
          <w:tab w:val="left" w:pos="1134"/>
        </w:tabs>
        <w:spacing w:after="240" w:line="360" w:lineRule="auto"/>
        <w:ind w:left="709" w:hanging="142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C0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Разместить настоящее постановление на сайте территориальной избирательной комиссии Весьегонского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4"/>
        <w:gridCol w:w="5181"/>
      </w:tblGrid>
      <w:tr w:rsidR="002C0AD9" w:rsidRPr="002C0AD9" w14:paraId="4DDF31D0" w14:textId="77777777" w:rsidTr="0064495B">
        <w:tc>
          <w:tcPr>
            <w:tcW w:w="4219" w:type="dxa"/>
          </w:tcPr>
          <w:p w14:paraId="036D4111" w14:textId="77777777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t>Председатель</w:t>
            </w:r>
          </w:p>
          <w:p w14:paraId="1165CBA5" w14:textId="1B38D8A0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t>территориальной избирательной комиссии Весьегонского округа</w:t>
            </w:r>
          </w:p>
        </w:tc>
        <w:tc>
          <w:tcPr>
            <w:tcW w:w="5249" w:type="dxa"/>
            <w:vAlign w:val="bottom"/>
          </w:tcPr>
          <w:p w14:paraId="094241B3" w14:textId="7DA62E82" w:rsidR="002C0AD9" w:rsidRPr="002C0AD9" w:rsidRDefault="002C0AD9" w:rsidP="002C0AD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szCs w:val="26"/>
                <w:lang w:eastAsia="ru-RU"/>
                <w14:ligatures w14:val="none"/>
              </w:rPr>
              <w:t>А.В.Лисенкова</w:t>
            </w:r>
          </w:p>
        </w:tc>
      </w:tr>
      <w:tr w:rsidR="002C0AD9" w:rsidRPr="002C0AD9" w14:paraId="74888BD8" w14:textId="77777777" w:rsidTr="0064495B">
        <w:tc>
          <w:tcPr>
            <w:tcW w:w="4219" w:type="dxa"/>
          </w:tcPr>
          <w:p w14:paraId="0686E4D6" w14:textId="77777777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249" w:type="dxa"/>
            <w:vAlign w:val="bottom"/>
          </w:tcPr>
          <w:p w14:paraId="0005AB48" w14:textId="77777777" w:rsidR="002C0AD9" w:rsidRPr="002C0AD9" w:rsidRDefault="002C0AD9" w:rsidP="002C0AD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2C0AD9" w:rsidRPr="002C0AD9" w14:paraId="228DD9F7" w14:textId="77777777" w:rsidTr="0064495B">
        <w:tc>
          <w:tcPr>
            <w:tcW w:w="4219" w:type="dxa"/>
          </w:tcPr>
          <w:p w14:paraId="3569E17F" w14:textId="77777777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Секретарь</w:t>
            </w:r>
          </w:p>
          <w:p w14:paraId="39FC887F" w14:textId="6B2C94DC" w:rsidR="002C0AD9" w:rsidRPr="002C0AD9" w:rsidRDefault="002C0AD9" w:rsidP="002C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территориальной избирательной комиссии Весьегонского округа</w:t>
            </w:r>
          </w:p>
        </w:tc>
        <w:tc>
          <w:tcPr>
            <w:tcW w:w="5249" w:type="dxa"/>
            <w:vAlign w:val="bottom"/>
          </w:tcPr>
          <w:p w14:paraId="280D554B" w14:textId="5CFAB1BA" w:rsidR="002C0AD9" w:rsidRPr="002C0AD9" w:rsidRDefault="002C0AD9" w:rsidP="002C0AD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lang w:eastAsia="ru-RU"/>
                <w14:ligatures w14:val="none"/>
              </w:rPr>
              <w:t>М.А.Любушкина</w:t>
            </w:r>
          </w:p>
        </w:tc>
      </w:tr>
      <w:tr w:rsidR="002C0AD9" w:rsidRPr="002C0AD9" w14:paraId="41105285" w14:textId="77777777" w:rsidTr="0064495B">
        <w:tc>
          <w:tcPr>
            <w:tcW w:w="4219" w:type="dxa"/>
          </w:tcPr>
          <w:p w14:paraId="36EFA9A7" w14:textId="77777777" w:rsidR="002C0AD9" w:rsidRPr="002C0AD9" w:rsidRDefault="002C0AD9" w:rsidP="002C0A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C0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МП</w:t>
            </w:r>
          </w:p>
        </w:tc>
        <w:tc>
          <w:tcPr>
            <w:tcW w:w="5249" w:type="dxa"/>
            <w:vAlign w:val="bottom"/>
          </w:tcPr>
          <w:p w14:paraId="234C4C1A" w14:textId="77777777" w:rsidR="002C0AD9" w:rsidRPr="002C0AD9" w:rsidRDefault="002C0AD9" w:rsidP="002C0AD9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lang w:eastAsia="ru-RU"/>
                <w14:ligatures w14:val="none"/>
              </w:rPr>
            </w:pPr>
          </w:p>
        </w:tc>
      </w:tr>
    </w:tbl>
    <w:p w14:paraId="0B9618B5" w14:textId="6D0A6A99" w:rsidR="00BE5BF9" w:rsidRDefault="00BE5BF9"/>
    <w:sectPr w:rsidR="00BE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4860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BD"/>
    <w:rsid w:val="0004461E"/>
    <w:rsid w:val="002C0AD9"/>
    <w:rsid w:val="003A5BAC"/>
    <w:rsid w:val="003E32BD"/>
    <w:rsid w:val="00B238EC"/>
    <w:rsid w:val="00B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8692"/>
  <w15:chartTrackingRefBased/>
  <w15:docId w15:val="{6F674E5B-A23F-4B68-A462-F9C004EE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2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2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2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2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2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2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2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2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2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2025-11-21T08:04:00Z</dcterms:created>
  <dcterms:modified xsi:type="dcterms:W3CDTF">2025-11-21T08:25:00Z</dcterms:modified>
</cp:coreProperties>
</file>